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25515F" w14:textId="77777777" w:rsidR="001E540E" w:rsidRPr="001B2133" w:rsidRDefault="001E540E" w:rsidP="007F49F6">
      <w:pPr>
        <w:jc w:val="center"/>
        <w:rPr>
          <w:rFonts w:cstheme="minorHAnsi"/>
          <w:b/>
          <w:sz w:val="24"/>
          <w:szCs w:val="24"/>
        </w:rPr>
      </w:pPr>
    </w:p>
    <w:p w14:paraId="63BD4CA7" w14:textId="5EC1DC17" w:rsidR="000D6930" w:rsidRPr="001B2133" w:rsidRDefault="007F49F6" w:rsidP="007F49F6">
      <w:pPr>
        <w:jc w:val="center"/>
        <w:rPr>
          <w:rFonts w:cstheme="minorHAnsi"/>
          <w:b/>
          <w:sz w:val="24"/>
          <w:szCs w:val="24"/>
        </w:rPr>
      </w:pPr>
      <w:r w:rsidRPr="001B2133">
        <w:rPr>
          <w:rFonts w:cstheme="minorHAnsi"/>
          <w:b/>
          <w:sz w:val="24"/>
          <w:szCs w:val="24"/>
        </w:rPr>
        <w:t>MATRIZ DE</w:t>
      </w:r>
      <w:r w:rsidR="0098525E" w:rsidRPr="001B2133">
        <w:rPr>
          <w:rFonts w:cstheme="minorHAnsi"/>
          <w:b/>
          <w:sz w:val="24"/>
          <w:szCs w:val="24"/>
        </w:rPr>
        <w:t xml:space="preserve"> GERENCIAMENTO DE</w:t>
      </w:r>
      <w:r w:rsidRPr="001B2133">
        <w:rPr>
          <w:rFonts w:cstheme="minorHAnsi"/>
          <w:b/>
          <w:sz w:val="24"/>
          <w:szCs w:val="24"/>
        </w:rPr>
        <w:t xml:space="preserve"> RISCO</w:t>
      </w:r>
    </w:p>
    <w:p w14:paraId="239CE177" w14:textId="41EE1397" w:rsidR="008E1A50" w:rsidRPr="001B2133" w:rsidRDefault="00BC188F" w:rsidP="007F49F6">
      <w:pPr>
        <w:jc w:val="center"/>
        <w:rPr>
          <w:rFonts w:cstheme="minorHAnsi"/>
          <w:b/>
          <w:sz w:val="24"/>
          <w:szCs w:val="24"/>
        </w:rPr>
      </w:pPr>
      <w:r w:rsidRPr="001805D7">
        <w:rPr>
          <w:rFonts w:ascii="Arial" w:hAnsi="Arial" w:cs="Arial"/>
          <w:bCs/>
        </w:rPr>
        <w:t>Construção de Conjunto Habitacional Unifamiliar</w:t>
      </w:r>
      <w:r w:rsidRPr="001805D7">
        <w:rPr>
          <w:rFonts w:ascii="Arial" w:hAnsi="Arial" w:cs="Arial"/>
          <w:b/>
          <w:bCs/>
        </w:rPr>
        <w:t xml:space="preserve"> </w:t>
      </w:r>
      <w:r w:rsidR="00657946">
        <w:rPr>
          <w:rFonts w:ascii="Arial" w:hAnsi="Arial" w:cs="Arial"/>
          <w:bCs/>
        </w:rPr>
        <w:t>- 80</w:t>
      </w:r>
      <w:r w:rsidRPr="00BC188F">
        <w:rPr>
          <w:rFonts w:ascii="Arial" w:hAnsi="Arial" w:cs="Arial"/>
          <w:bCs/>
        </w:rPr>
        <w:t xml:space="preserve"> Unidades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47"/>
        <w:gridCol w:w="2010"/>
        <w:gridCol w:w="3140"/>
        <w:gridCol w:w="1501"/>
        <w:gridCol w:w="2110"/>
        <w:gridCol w:w="3084"/>
      </w:tblGrid>
      <w:tr w:rsidR="001B2133" w:rsidRPr="001B2133" w14:paraId="4F792644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46B42265" w14:textId="23BD6E5E" w:rsidR="00637214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  <w:tc>
          <w:tcPr>
            <w:tcW w:w="1980" w:type="dxa"/>
            <w:vAlign w:val="center"/>
            <w:hideMark/>
          </w:tcPr>
          <w:p w14:paraId="3366371C" w14:textId="585BFAB9" w:rsidR="00637214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  <w:hideMark/>
          </w:tcPr>
          <w:p w14:paraId="2C437B7E" w14:textId="3C887A36" w:rsidR="00637214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  <w:hideMark/>
          </w:tcPr>
          <w:p w14:paraId="638B422D" w14:textId="65A21016" w:rsidR="00637214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  <w:hideMark/>
          </w:tcPr>
          <w:p w14:paraId="74B53D19" w14:textId="77777777" w:rsidR="00637214" w:rsidRPr="001B2133" w:rsidRDefault="44ECB1F6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  <w:hideMark/>
          </w:tcPr>
          <w:p w14:paraId="7B23951C" w14:textId="7691CF59" w:rsidR="00637214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06745A2F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113C83BC" w14:textId="5AB24A2E" w:rsidR="005A0DF8" w:rsidRPr="001B2133" w:rsidRDefault="3C02B7E8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1</w:t>
            </w:r>
          </w:p>
        </w:tc>
        <w:tc>
          <w:tcPr>
            <w:tcW w:w="1980" w:type="dxa"/>
            <w:vAlign w:val="center"/>
          </w:tcPr>
          <w:p w14:paraId="599683E3" w14:textId="1798CB36" w:rsidR="005A0DF8" w:rsidRPr="001B2133" w:rsidRDefault="75C9D737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Estudos preliminares incorretos ou e</w:t>
            </w:r>
            <w:r w:rsidR="3C02B7E8"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rros nos projetos (ex.: incompatibilidades entre os projetos arquitetônico, estrutural e instalações); </w:t>
            </w:r>
          </w:p>
        </w:tc>
        <w:tc>
          <w:tcPr>
            <w:tcW w:w="3111" w:type="dxa"/>
            <w:vAlign w:val="center"/>
          </w:tcPr>
          <w:p w14:paraId="7E4E7078" w14:textId="0DC44947" w:rsidR="005A0DF8" w:rsidRPr="001B2133" w:rsidRDefault="005A0DF8" w:rsidP="005A0DF8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Baixa qualificação técnica</w:t>
            </w:r>
            <w:r w:rsidR="004450B6"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 xml:space="preserve"> e/ou desconhecimento das especificidades para obras da saúde por parte</w:t>
            </w: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 xml:space="preserve"> da equipe de engenharia e arquitetura responsável pela elaboração e ajuste do projeto</w:t>
            </w:r>
          </w:p>
        </w:tc>
        <w:tc>
          <w:tcPr>
            <w:tcW w:w="1471" w:type="dxa"/>
            <w:vAlign w:val="center"/>
          </w:tcPr>
          <w:p w14:paraId="223D9B64" w14:textId="5CAE1846" w:rsidR="005A0DF8" w:rsidRPr="001B2133" w:rsidRDefault="005A0DF8" w:rsidP="005A0DF8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Planejamento</w:t>
            </w:r>
          </w:p>
        </w:tc>
        <w:tc>
          <w:tcPr>
            <w:tcW w:w="2080" w:type="dxa"/>
            <w:vAlign w:val="center"/>
          </w:tcPr>
          <w:p w14:paraId="307EFF1B" w14:textId="7F71B290" w:rsidR="005A0DF8" w:rsidRPr="001B2133" w:rsidRDefault="00F44097" w:rsidP="001E540E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Contratante</w:t>
            </w:r>
          </w:p>
        </w:tc>
        <w:tc>
          <w:tcPr>
            <w:tcW w:w="3040" w:type="dxa"/>
            <w:vAlign w:val="center"/>
          </w:tcPr>
          <w:p w14:paraId="130D75FE" w14:textId="77C725B2" w:rsidR="005A0DF8" w:rsidRPr="001B2133" w:rsidRDefault="001B2133" w:rsidP="001E540E">
            <w:pPr>
              <w:spacing w:after="0" w:line="240" w:lineRule="auto"/>
              <w:jc w:val="center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Médio</w:t>
            </w:r>
          </w:p>
        </w:tc>
      </w:tr>
      <w:tr w:rsidR="001B2133" w:rsidRPr="001B2133" w14:paraId="44CCE192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5A853EF3" w14:textId="60FEC9D3" w:rsidR="005A0DF8" w:rsidRPr="001B2133" w:rsidRDefault="005A0DF8" w:rsidP="005A0DF8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Impactos</w:t>
            </w:r>
          </w:p>
        </w:tc>
      </w:tr>
      <w:tr w:rsidR="001B2133" w:rsidRPr="001B2133" w14:paraId="67FE84B1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34B71BA3" w14:textId="0DFA6758" w:rsidR="005A0DF8" w:rsidRPr="001B2133" w:rsidRDefault="005A0DF8" w:rsidP="005A0DF8">
            <w:pPr>
              <w:pStyle w:val="PargrafodaLista"/>
              <w:numPr>
                <w:ilvl w:val="0"/>
                <w:numId w:val="5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Realização de ajustes durante a execução da obra</w:t>
            </w:r>
            <w:r w:rsidR="004450B6" w:rsidRPr="001B2133">
              <w:rPr>
                <w:lang w:eastAsia="pt-BR"/>
              </w:rPr>
              <w:t>;</w:t>
            </w:r>
          </w:p>
          <w:p w14:paraId="4B36C144" w14:textId="0701775B" w:rsidR="005A0DF8" w:rsidRPr="001B2133" w:rsidRDefault="005A0DF8" w:rsidP="005A0DF8">
            <w:pPr>
              <w:pStyle w:val="PargrafodaLista"/>
              <w:numPr>
                <w:ilvl w:val="0"/>
                <w:numId w:val="5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Paralização da obra</w:t>
            </w:r>
            <w:r w:rsidR="004450B6"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; e</w:t>
            </w:r>
          </w:p>
          <w:p w14:paraId="4D8AFC51" w14:textId="25B1C33F" w:rsidR="005A0DF8" w:rsidRPr="001B2133" w:rsidRDefault="005A0DF8" w:rsidP="004450B6">
            <w:pPr>
              <w:pStyle w:val="PargrafodaLista"/>
              <w:numPr>
                <w:ilvl w:val="0"/>
                <w:numId w:val="5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Aumento do custo</w:t>
            </w:r>
            <w:r w:rsidR="004450B6" w:rsidRPr="001B2133">
              <w:rPr>
                <w:lang w:eastAsia="pt-BR"/>
              </w:rPr>
              <w:t xml:space="preserve"> final</w:t>
            </w:r>
            <w:r w:rsidRPr="001B2133">
              <w:rPr>
                <w:lang w:eastAsia="pt-BR"/>
              </w:rPr>
              <w:t xml:space="preserve"> da obra</w:t>
            </w:r>
            <w:r w:rsidR="004450B6" w:rsidRPr="001B2133">
              <w:rPr>
                <w:lang w:eastAsia="pt-BR"/>
              </w:rPr>
              <w:t>.</w:t>
            </w:r>
          </w:p>
        </w:tc>
      </w:tr>
      <w:tr w:rsidR="001B2133" w:rsidRPr="001B2133" w14:paraId="46099C9B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7E6A108B" w14:textId="3E9B0F91" w:rsidR="004450B6" w:rsidRPr="001B2133" w:rsidRDefault="004450B6" w:rsidP="004450B6">
            <w:pPr>
              <w:spacing w:after="0" w:line="240" w:lineRule="auto"/>
              <w:rPr>
                <w:b/>
                <w:lang w:eastAsia="pt-BR"/>
              </w:rPr>
            </w:pPr>
            <w:r w:rsidRPr="001B2133">
              <w:rPr>
                <w:b/>
                <w:lang w:eastAsia="pt-BR"/>
              </w:rPr>
              <w:t>Ações Preventivas</w:t>
            </w:r>
          </w:p>
        </w:tc>
      </w:tr>
      <w:tr w:rsidR="001B2133" w:rsidRPr="001B2133" w14:paraId="6317F1F1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9BE5105" w14:textId="56A13A40" w:rsidR="004450B6" w:rsidRPr="001B2133" w:rsidRDefault="004450B6" w:rsidP="004450B6">
            <w:pPr>
              <w:pStyle w:val="PargrafodaLista"/>
              <w:numPr>
                <w:ilvl w:val="0"/>
                <w:numId w:val="6"/>
              </w:num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Utilização do projeto referencial disponibilizado pelo Ministério;</w:t>
            </w:r>
          </w:p>
          <w:p w14:paraId="02449035" w14:textId="2B1C8332" w:rsidR="00CB27FE" w:rsidRPr="001B2133" w:rsidRDefault="00CB27FE" w:rsidP="004450B6">
            <w:pPr>
              <w:pStyle w:val="PargrafodaLista"/>
              <w:numPr>
                <w:ilvl w:val="0"/>
                <w:numId w:val="6"/>
              </w:numPr>
              <w:spacing w:after="0" w:line="240" w:lineRule="auto"/>
              <w:rPr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Uso de metodologias como BIM para antecipar e corrigir problemas ainda na fase de projeto;</w:t>
            </w:r>
          </w:p>
          <w:p w14:paraId="6D7CAD79" w14:textId="7904856F" w:rsidR="004450B6" w:rsidRPr="001B2133" w:rsidRDefault="004450B6" w:rsidP="004450B6">
            <w:pPr>
              <w:pStyle w:val="PargrafodaLista"/>
              <w:numPr>
                <w:ilvl w:val="0"/>
                <w:numId w:val="6"/>
              </w:num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Implementação de revisão técnica aprofundada e compatibilização dos projetos antes do início da obra.</w:t>
            </w:r>
          </w:p>
        </w:tc>
      </w:tr>
      <w:tr w:rsidR="001B2133" w:rsidRPr="001B2133" w14:paraId="3D348E8C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8443F14" w14:textId="1C210DC8" w:rsidR="004450B6" w:rsidRPr="001B2133" w:rsidRDefault="004450B6" w:rsidP="004450B6">
            <w:pPr>
              <w:spacing w:after="0" w:line="240" w:lineRule="auto"/>
              <w:rPr>
                <w:b/>
                <w:lang w:eastAsia="pt-BR"/>
              </w:rPr>
            </w:pPr>
            <w:r w:rsidRPr="001B2133">
              <w:rPr>
                <w:b/>
                <w:lang w:eastAsia="pt-BR"/>
              </w:rPr>
              <w:t xml:space="preserve">Ações de </w:t>
            </w:r>
            <w:r w:rsidR="004354F5" w:rsidRPr="001B2133">
              <w:rPr>
                <w:b/>
                <w:lang w:eastAsia="pt-BR"/>
              </w:rPr>
              <w:t>Contingência</w:t>
            </w:r>
          </w:p>
        </w:tc>
      </w:tr>
      <w:tr w:rsidR="001B2133" w:rsidRPr="001B2133" w14:paraId="4F59D372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262E0A9C" w14:textId="378D8491" w:rsidR="004450B6" w:rsidRPr="001B2133" w:rsidRDefault="00CB27FE" w:rsidP="004354F5">
            <w:pPr>
              <w:pStyle w:val="PargrafodaLista"/>
              <w:numPr>
                <w:ilvl w:val="0"/>
                <w:numId w:val="7"/>
              </w:num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Contratação de equipe para revisão técnica e ajuste dos projetos.</w:t>
            </w:r>
          </w:p>
        </w:tc>
      </w:tr>
      <w:tr w:rsidR="001B2133" w:rsidRPr="001B2133" w14:paraId="0E5A9F76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206556D2" w14:textId="72A0A48C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  <w:tc>
          <w:tcPr>
            <w:tcW w:w="1980" w:type="dxa"/>
            <w:vAlign w:val="center"/>
          </w:tcPr>
          <w:p w14:paraId="6AC0826A" w14:textId="17D58EB1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</w:tcPr>
          <w:p w14:paraId="76580B53" w14:textId="76CFCB47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</w:tcPr>
          <w:p w14:paraId="2AB761CB" w14:textId="1CB65EBA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</w:tcPr>
          <w:p w14:paraId="582F7F4A" w14:textId="1B5CC9D5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</w:tcPr>
          <w:p w14:paraId="31330BDB" w14:textId="51B7B610" w:rsidR="00CB27FE" w:rsidRPr="001B2133" w:rsidRDefault="748E92EE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7327F4B1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4B37296F" w14:textId="49DD8188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lastRenderedPageBreak/>
              <w:t>2</w:t>
            </w:r>
          </w:p>
        </w:tc>
        <w:tc>
          <w:tcPr>
            <w:tcW w:w="1980" w:type="dxa"/>
            <w:vAlign w:val="center"/>
          </w:tcPr>
          <w:p w14:paraId="1E3D7300" w14:textId="6F5ECE9C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Intercorrências no processo licitatório</w:t>
            </w:r>
          </w:p>
        </w:tc>
        <w:tc>
          <w:tcPr>
            <w:tcW w:w="3111" w:type="dxa"/>
            <w:vAlign w:val="center"/>
          </w:tcPr>
          <w:p w14:paraId="36717B27" w14:textId="6531FDAB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Falta de planejamento adequado, documentos preparatórios inadequados e/ou incompletos</w:t>
            </w:r>
          </w:p>
        </w:tc>
        <w:tc>
          <w:tcPr>
            <w:tcW w:w="1471" w:type="dxa"/>
            <w:vAlign w:val="center"/>
          </w:tcPr>
          <w:p w14:paraId="3A8E4AD4" w14:textId="26F2165F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Planejamento</w:t>
            </w:r>
          </w:p>
        </w:tc>
        <w:tc>
          <w:tcPr>
            <w:tcW w:w="2080" w:type="dxa"/>
            <w:vAlign w:val="center"/>
          </w:tcPr>
          <w:p w14:paraId="7FD981AD" w14:textId="1AEF7CA9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Contratante</w:t>
            </w:r>
          </w:p>
        </w:tc>
        <w:tc>
          <w:tcPr>
            <w:tcW w:w="3040" w:type="dxa"/>
            <w:vAlign w:val="center"/>
          </w:tcPr>
          <w:p w14:paraId="5650C1CF" w14:textId="1D67F621" w:rsidR="005F05D2" w:rsidRPr="001B2133" w:rsidRDefault="001E540E" w:rsidP="001E540E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Alto</w:t>
            </w:r>
          </w:p>
        </w:tc>
      </w:tr>
      <w:tr w:rsidR="001B2133" w:rsidRPr="001B2133" w14:paraId="2BCC378C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931851A" w14:textId="70AC5DA3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Impactos</w:t>
            </w:r>
          </w:p>
        </w:tc>
      </w:tr>
      <w:tr w:rsidR="001B2133" w:rsidRPr="001B2133" w14:paraId="668E7DEE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353B312" w14:textId="05049E45" w:rsidR="00E56B15" w:rsidRPr="001B2133" w:rsidRDefault="00E56B15" w:rsidP="005F05D2">
            <w:pPr>
              <w:pStyle w:val="PargrafodaLista"/>
              <w:numPr>
                <w:ilvl w:val="0"/>
                <w:numId w:val="21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Impugnação do edital;</w:t>
            </w:r>
          </w:p>
          <w:p w14:paraId="132BF293" w14:textId="5D99B05E" w:rsidR="00E56B15" w:rsidRPr="001B2133" w:rsidRDefault="00E56B15" w:rsidP="005F05D2">
            <w:pPr>
              <w:pStyle w:val="PargrafodaLista"/>
              <w:numPr>
                <w:ilvl w:val="0"/>
                <w:numId w:val="21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Contratação ineficiente, não atingindo o seu objetivo;</w:t>
            </w:r>
          </w:p>
          <w:p w14:paraId="5116919D" w14:textId="618B054C" w:rsidR="00E56B15" w:rsidRPr="001B2133" w:rsidRDefault="00E56B15" w:rsidP="005F05D2">
            <w:pPr>
              <w:pStyle w:val="PargrafodaLista"/>
              <w:numPr>
                <w:ilvl w:val="0"/>
                <w:numId w:val="21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Empresa contratada sem qualificação técnica, causando problemas durante a execução; e</w:t>
            </w:r>
          </w:p>
          <w:p w14:paraId="3E5F3C06" w14:textId="30472AD4" w:rsidR="005F05D2" w:rsidRPr="001B2133" w:rsidRDefault="040496A1" w:rsidP="4BB9110F">
            <w:pPr>
              <w:pStyle w:val="PargrafodaLista"/>
              <w:numPr>
                <w:ilvl w:val="0"/>
                <w:numId w:val="21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Licitação deserta.</w:t>
            </w:r>
          </w:p>
        </w:tc>
      </w:tr>
      <w:tr w:rsidR="001B2133" w:rsidRPr="001B2133" w14:paraId="1E25A941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1FDA8B7B" w14:textId="4B827741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Ações Preventivas</w:t>
            </w:r>
          </w:p>
        </w:tc>
      </w:tr>
      <w:tr w:rsidR="001B2133" w:rsidRPr="001B2133" w14:paraId="0E55FF0E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C8BC3CE" w14:textId="17FC44C2" w:rsidR="00E56B15" w:rsidRPr="001B2133" w:rsidRDefault="00E56B15" w:rsidP="00E56B15">
            <w:pPr>
              <w:pStyle w:val="PargrafodaLista"/>
              <w:numPr>
                <w:ilvl w:val="0"/>
                <w:numId w:val="2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Realização do planejamento da licitação por equipe técnica adequada e qualificada; e</w:t>
            </w:r>
          </w:p>
          <w:p w14:paraId="3CF7ED43" w14:textId="6DDC025C" w:rsidR="005F05D2" w:rsidRPr="001B2133" w:rsidRDefault="00E56B15" w:rsidP="00E56B15">
            <w:pPr>
              <w:pStyle w:val="PargrafodaLista"/>
              <w:numPr>
                <w:ilvl w:val="0"/>
                <w:numId w:val="2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Elaboração dos documentos preparatórios com zelo e baseados nas boas práticas e na legislação vigente.</w:t>
            </w:r>
          </w:p>
        </w:tc>
      </w:tr>
      <w:tr w:rsidR="001B2133" w:rsidRPr="001B2133" w14:paraId="77183B37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13928580" w14:textId="322611A1" w:rsidR="005F05D2" w:rsidRPr="001B2133" w:rsidRDefault="005F05D2" w:rsidP="00CB27FE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Ações de Contingência</w:t>
            </w:r>
          </w:p>
        </w:tc>
      </w:tr>
      <w:tr w:rsidR="001B2133" w:rsidRPr="001B2133" w14:paraId="70C7277A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2492DDAE" w14:textId="466A6637" w:rsidR="00E56B15" w:rsidRPr="001B2133" w:rsidRDefault="00E56B15" w:rsidP="00E56B15">
            <w:pPr>
              <w:pStyle w:val="PargrafodaLista"/>
              <w:numPr>
                <w:ilvl w:val="0"/>
                <w:numId w:val="23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Retificação dos documentos convocatórios; e</w:t>
            </w:r>
          </w:p>
          <w:p w14:paraId="1F2886C6" w14:textId="20DB6ECC" w:rsidR="005F05D2" w:rsidRPr="001B2133" w:rsidRDefault="00E56B15" w:rsidP="00E56B15">
            <w:pPr>
              <w:pStyle w:val="PargrafodaLista"/>
              <w:numPr>
                <w:ilvl w:val="0"/>
                <w:numId w:val="23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Realização de um novo processo licitatório.</w:t>
            </w:r>
          </w:p>
        </w:tc>
      </w:tr>
      <w:tr w:rsidR="001B2133" w:rsidRPr="001B2133" w14:paraId="2ABE2094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760DA1C7" w14:textId="530D9D06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  <w:tc>
          <w:tcPr>
            <w:tcW w:w="1980" w:type="dxa"/>
            <w:vAlign w:val="center"/>
          </w:tcPr>
          <w:p w14:paraId="040442B0" w14:textId="744F3C60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</w:tcPr>
          <w:p w14:paraId="327F02ED" w14:textId="1ECC31B4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</w:tcPr>
          <w:p w14:paraId="4D9FFF49" w14:textId="1A9B7F90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</w:tcPr>
          <w:p w14:paraId="0E116E69" w14:textId="5A79817D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</w:tcPr>
          <w:p w14:paraId="4DC57248" w14:textId="5BB53DB8" w:rsidR="005F05D2" w:rsidRPr="001B2133" w:rsidRDefault="7AB22A7C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1B0514C7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05494FEE" w14:textId="061C81DC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3</w:t>
            </w:r>
          </w:p>
        </w:tc>
        <w:tc>
          <w:tcPr>
            <w:tcW w:w="1980" w:type="dxa"/>
            <w:vAlign w:val="center"/>
          </w:tcPr>
          <w:p w14:paraId="688C0D43" w14:textId="17DBE809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Seleção de empresa sem capacidade de execução</w:t>
            </w:r>
          </w:p>
        </w:tc>
        <w:tc>
          <w:tcPr>
            <w:tcW w:w="3111" w:type="dxa"/>
            <w:vAlign w:val="center"/>
          </w:tcPr>
          <w:p w14:paraId="5FE5BF32" w14:textId="2362798E" w:rsidR="00E56B15" w:rsidRPr="001B2133" w:rsidRDefault="00E56B15" w:rsidP="005F05D2">
            <w:p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 xml:space="preserve">Imperícias </w:t>
            </w:r>
            <w:r w:rsidR="00FF1565"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>quando da elaboração dos documentos de planejamento da contratação e/ou não avaliação dos critérios estabelecidos no edital de forma satisfatória</w:t>
            </w:r>
          </w:p>
        </w:tc>
        <w:tc>
          <w:tcPr>
            <w:tcW w:w="1471" w:type="dxa"/>
            <w:vAlign w:val="center"/>
          </w:tcPr>
          <w:p w14:paraId="0BE4C4AC" w14:textId="7DD0B6C1" w:rsidR="00E56B15" w:rsidRPr="001B2133" w:rsidRDefault="00E56B15" w:rsidP="005F05D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Planejamento</w:t>
            </w:r>
          </w:p>
        </w:tc>
        <w:tc>
          <w:tcPr>
            <w:tcW w:w="2080" w:type="dxa"/>
            <w:vAlign w:val="center"/>
          </w:tcPr>
          <w:p w14:paraId="6259B65A" w14:textId="5626763B" w:rsidR="00E56B15" w:rsidRPr="001B2133" w:rsidRDefault="00E56B15" w:rsidP="005F05D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Contratante</w:t>
            </w:r>
          </w:p>
        </w:tc>
        <w:tc>
          <w:tcPr>
            <w:tcW w:w="3040" w:type="dxa"/>
            <w:vAlign w:val="center"/>
          </w:tcPr>
          <w:p w14:paraId="26B5798E" w14:textId="2DEEA5D3" w:rsidR="00E56B15" w:rsidRPr="001B2133" w:rsidRDefault="001B2133" w:rsidP="001B2133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Alto</w:t>
            </w:r>
          </w:p>
        </w:tc>
      </w:tr>
      <w:tr w:rsidR="001B2133" w:rsidRPr="001B2133" w14:paraId="3A6C4D8F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74D4568" w14:textId="739374E1" w:rsidR="00E56B15" w:rsidRPr="001B2133" w:rsidRDefault="00FF1565" w:rsidP="005F05D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Impactos</w:t>
            </w:r>
          </w:p>
        </w:tc>
      </w:tr>
      <w:tr w:rsidR="001B2133" w:rsidRPr="001B2133" w14:paraId="2A8402A3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94E9691" w14:textId="77777777" w:rsidR="00FF1565" w:rsidRPr="001B2133" w:rsidRDefault="00FF1565" w:rsidP="00FF1565">
            <w:pPr>
              <w:pStyle w:val="PargrafodaLista"/>
              <w:numPr>
                <w:ilvl w:val="0"/>
                <w:numId w:val="24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Contratação de empresa sem qualificação;</w:t>
            </w:r>
          </w:p>
          <w:p w14:paraId="0BA3EB3C" w14:textId="49B74D20" w:rsidR="00E56B15" w:rsidRPr="001B2133" w:rsidRDefault="00FF1565" w:rsidP="00FF1565">
            <w:pPr>
              <w:pStyle w:val="PargrafodaLista"/>
              <w:numPr>
                <w:ilvl w:val="0"/>
                <w:numId w:val="24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Problemas na execução da obra.</w:t>
            </w:r>
          </w:p>
        </w:tc>
      </w:tr>
      <w:tr w:rsidR="001B2133" w:rsidRPr="001B2133" w14:paraId="4579F58B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3CBD4E84" w14:textId="2DC027ED" w:rsidR="00E56B15" w:rsidRPr="001B2133" w:rsidRDefault="00FF1565" w:rsidP="005F05D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lastRenderedPageBreak/>
              <w:t>Ações Preventivas</w:t>
            </w:r>
          </w:p>
        </w:tc>
      </w:tr>
      <w:tr w:rsidR="001B2133" w:rsidRPr="001B2133" w14:paraId="7877358E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EE942D3" w14:textId="60672B6A" w:rsidR="00FF1565" w:rsidRPr="001B2133" w:rsidRDefault="00573385" w:rsidP="00FF1565">
            <w:pPr>
              <w:pStyle w:val="PargrafodaLista"/>
              <w:numPr>
                <w:ilvl w:val="0"/>
                <w:numId w:val="25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Elaboração dos documentos preliminares do processo licitatório por equipe técnica qualificada;</w:t>
            </w:r>
          </w:p>
          <w:p w14:paraId="1A56368B" w14:textId="70F967DB" w:rsidR="00E56B15" w:rsidRPr="001B2133" w:rsidRDefault="00FF1565" w:rsidP="00FF1565">
            <w:pPr>
              <w:pStyle w:val="PargrafodaLista"/>
              <w:numPr>
                <w:ilvl w:val="0"/>
                <w:numId w:val="25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Estabelecimento de critérios claros e objetivos para comprovação</w:t>
            </w:r>
            <w:r w:rsidR="00573385" w:rsidRPr="001B2133">
              <w:rPr>
                <w:lang w:eastAsia="pt-BR"/>
              </w:rPr>
              <w:t>.</w:t>
            </w:r>
          </w:p>
        </w:tc>
      </w:tr>
      <w:tr w:rsidR="001B2133" w:rsidRPr="001B2133" w14:paraId="1272DCD7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7E18A4B0" w14:textId="256E5725" w:rsidR="00E56B15" w:rsidRPr="001B2133" w:rsidRDefault="00FF1565" w:rsidP="005F05D2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Ações de Contingência</w:t>
            </w:r>
          </w:p>
        </w:tc>
      </w:tr>
      <w:tr w:rsidR="001B2133" w:rsidRPr="001B2133" w14:paraId="3B836FA8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8A7AA45" w14:textId="77777777" w:rsidR="00573385" w:rsidRPr="001B2133" w:rsidRDefault="00573385" w:rsidP="00573385">
            <w:pPr>
              <w:pStyle w:val="PargrafodaLista"/>
              <w:numPr>
                <w:ilvl w:val="0"/>
                <w:numId w:val="26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Sanções administrativas à empresa contratada;</w:t>
            </w:r>
          </w:p>
          <w:p w14:paraId="6854238B" w14:textId="77777777" w:rsidR="00573385" w:rsidRPr="001B2133" w:rsidRDefault="00573385" w:rsidP="00573385">
            <w:pPr>
              <w:pStyle w:val="PargrafodaLista"/>
              <w:numPr>
                <w:ilvl w:val="0"/>
                <w:numId w:val="26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Rescisão do contrato;</w:t>
            </w:r>
          </w:p>
          <w:p w14:paraId="3ECC37BF" w14:textId="4204AF82" w:rsidR="00E56B15" w:rsidRPr="001B2133" w:rsidRDefault="00573385" w:rsidP="00573385">
            <w:pPr>
              <w:pStyle w:val="PargrafodaLista"/>
              <w:numPr>
                <w:ilvl w:val="0"/>
                <w:numId w:val="26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Convocação de empresa cadastrada no certame.</w:t>
            </w:r>
          </w:p>
        </w:tc>
      </w:tr>
      <w:tr w:rsidR="001B2133" w:rsidRPr="001B2133" w14:paraId="75F3672C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1404E6B2" w14:textId="6801308E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  <w:tc>
          <w:tcPr>
            <w:tcW w:w="1980" w:type="dxa"/>
            <w:vAlign w:val="center"/>
          </w:tcPr>
          <w:p w14:paraId="1B12FD47" w14:textId="5A4AD335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</w:tcPr>
          <w:p w14:paraId="428B52A0" w14:textId="0395729F" w:rsidR="00E56B15" w:rsidRPr="001B2133" w:rsidRDefault="040496A1" w:rsidP="4BB9110F">
            <w:pPr>
              <w:spacing w:after="0" w:line="240" w:lineRule="auto"/>
              <w:jc w:val="center"/>
              <w:rPr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</w:tcPr>
          <w:p w14:paraId="75EDA90D" w14:textId="175AF37D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</w:tcPr>
          <w:p w14:paraId="397B4B43" w14:textId="173BBEF4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</w:tcPr>
          <w:p w14:paraId="4A0326C6" w14:textId="5E2FBA0B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6645AC26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4E7CF557" w14:textId="6596884B" w:rsidR="00E56B15" w:rsidRPr="001B2133" w:rsidRDefault="2FDEA0BB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4</w:t>
            </w:r>
          </w:p>
        </w:tc>
        <w:tc>
          <w:tcPr>
            <w:tcW w:w="1980" w:type="dxa"/>
            <w:vAlign w:val="center"/>
          </w:tcPr>
          <w:p w14:paraId="2ADCD7DC" w14:textId="201FC0DE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Atrasos na obtenção de licenças (Vigilância sanitária, ambientais, Corpo de Bombeiros, etc.)</w:t>
            </w:r>
          </w:p>
        </w:tc>
        <w:tc>
          <w:tcPr>
            <w:tcW w:w="3111" w:type="dxa"/>
            <w:vAlign w:val="center"/>
          </w:tcPr>
          <w:p w14:paraId="7551D0CF" w14:textId="203A8B27" w:rsidR="00E56B15" w:rsidRPr="001B2133" w:rsidRDefault="00E56B15" w:rsidP="00E56B15">
            <w:p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Desconhecimento dos critérios para obtenção destes documentos; demanda reprimida dos órgãos responsáveis pela emissão destes documentos</w:t>
            </w:r>
          </w:p>
        </w:tc>
        <w:tc>
          <w:tcPr>
            <w:tcW w:w="1471" w:type="dxa"/>
            <w:vAlign w:val="center"/>
          </w:tcPr>
          <w:p w14:paraId="5EC496C0" w14:textId="2D908C91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Planejamento</w:t>
            </w:r>
          </w:p>
        </w:tc>
        <w:tc>
          <w:tcPr>
            <w:tcW w:w="2080" w:type="dxa"/>
            <w:vAlign w:val="center"/>
          </w:tcPr>
          <w:p w14:paraId="36D81FD6" w14:textId="3DF23C5B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Contratante e/ou Empresa Contratada</w:t>
            </w:r>
          </w:p>
        </w:tc>
        <w:tc>
          <w:tcPr>
            <w:tcW w:w="3040" w:type="dxa"/>
            <w:vAlign w:val="center"/>
          </w:tcPr>
          <w:p w14:paraId="1C4A37A6" w14:textId="607ACB30" w:rsidR="00E56B15" w:rsidRPr="001B2133" w:rsidRDefault="001B2133" w:rsidP="001B2133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>
              <w:rPr>
                <w:rFonts w:eastAsia="Times New Roman" w:cstheme="minorHAnsi"/>
                <w:sz w:val="24"/>
                <w:szCs w:val="24"/>
                <w:lang w:eastAsia="pt-BR"/>
              </w:rPr>
              <w:t>Alto</w:t>
            </w:r>
          </w:p>
        </w:tc>
      </w:tr>
      <w:tr w:rsidR="001B2133" w:rsidRPr="001B2133" w14:paraId="042C99D4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2702AF3" w14:textId="6D6BB37A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Impactos</w:t>
            </w:r>
          </w:p>
        </w:tc>
      </w:tr>
      <w:tr w:rsidR="001B2133" w:rsidRPr="001B2133" w14:paraId="30DA26B8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73DA00A" w14:textId="7A1D94DC" w:rsidR="00E56B15" w:rsidRPr="001B2133" w:rsidRDefault="00E56B15" w:rsidP="00E56B15">
            <w:pPr>
              <w:pStyle w:val="PargrafodaLista"/>
              <w:numPr>
                <w:ilvl w:val="0"/>
                <w:numId w:val="1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Atraso no início da obra;</w:t>
            </w:r>
          </w:p>
          <w:p w14:paraId="2C2AB5F7" w14:textId="77777777" w:rsidR="00E56B15" w:rsidRPr="001B2133" w:rsidRDefault="00E56B15" w:rsidP="00E56B15">
            <w:pPr>
              <w:pStyle w:val="PargrafodaLista"/>
              <w:numPr>
                <w:ilvl w:val="0"/>
                <w:numId w:val="1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Reajustes no orçamento dado o tempo decorrido; e</w:t>
            </w:r>
          </w:p>
          <w:p w14:paraId="575D4984" w14:textId="680DF284" w:rsidR="00E56B15" w:rsidRPr="001B2133" w:rsidRDefault="00E56B15" w:rsidP="00E56B15">
            <w:pPr>
              <w:pStyle w:val="PargrafodaLista"/>
              <w:numPr>
                <w:ilvl w:val="0"/>
                <w:numId w:val="12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Necessidade de complementação do projeto.</w:t>
            </w:r>
          </w:p>
        </w:tc>
      </w:tr>
      <w:tr w:rsidR="001B2133" w:rsidRPr="001B2133" w14:paraId="0004F8DB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1C28F6B" w14:textId="03156D47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Ações Preventivas</w:t>
            </w:r>
          </w:p>
        </w:tc>
      </w:tr>
      <w:tr w:rsidR="001B2133" w:rsidRPr="001B2133" w14:paraId="6FDDE6FE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56FAD583" w14:textId="4E71C531" w:rsidR="00E56B15" w:rsidRPr="001B2133" w:rsidRDefault="00E56B15" w:rsidP="00E56B15">
            <w:pPr>
              <w:pStyle w:val="PargrafodaLista"/>
              <w:numPr>
                <w:ilvl w:val="0"/>
                <w:numId w:val="13"/>
              </w:num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Protocolo dos documentos em tempo hábil para emissão das licenças</w:t>
            </w:r>
          </w:p>
        </w:tc>
      </w:tr>
      <w:tr w:rsidR="001B2133" w:rsidRPr="001B2133" w14:paraId="7048D8A3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3D4A8E7B" w14:textId="23C8C013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Ações de Contingência</w:t>
            </w:r>
          </w:p>
        </w:tc>
      </w:tr>
      <w:tr w:rsidR="001B2133" w:rsidRPr="001B2133" w14:paraId="55A72C67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67302514" w14:textId="61D897A6" w:rsidR="4BB9110F" w:rsidRPr="001B2133" w:rsidRDefault="4BB9110F" w:rsidP="4BB9110F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</w:p>
        </w:tc>
      </w:tr>
      <w:tr w:rsidR="001B2133" w:rsidRPr="001B2133" w14:paraId="1110AF55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DFF2A91" w14:textId="5A3FA57E" w:rsidR="00E56B15" w:rsidRPr="001B2133" w:rsidRDefault="00E56B15" w:rsidP="00E56B15">
            <w:pPr>
              <w:pStyle w:val="PargrafodaLista"/>
              <w:numPr>
                <w:ilvl w:val="0"/>
                <w:numId w:val="14"/>
              </w:numPr>
              <w:spacing w:after="0" w:line="240" w:lineRule="auto"/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Cs/>
                <w:sz w:val="24"/>
                <w:szCs w:val="24"/>
                <w:lang w:eastAsia="pt-BR"/>
              </w:rPr>
              <w:t xml:space="preserve">Utilização de licenças prévias, quando aplicável, para início de obra </w:t>
            </w:r>
          </w:p>
        </w:tc>
      </w:tr>
      <w:tr w:rsidR="001B2133" w:rsidRPr="001B2133" w14:paraId="296BBCA0" w14:textId="77777777" w:rsidTr="001E540E">
        <w:trPr>
          <w:trHeight w:val="300"/>
          <w:tblCellSpacing w:w="15" w:type="dxa"/>
        </w:trPr>
        <w:tc>
          <w:tcPr>
            <w:tcW w:w="2102" w:type="dxa"/>
            <w:vAlign w:val="center"/>
          </w:tcPr>
          <w:p w14:paraId="1D57459E" w14:textId="6A3CFE98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lastRenderedPageBreak/>
              <w:t xml:space="preserve">Número </w:t>
            </w:r>
          </w:p>
        </w:tc>
        <w:tc>
          <w:tcPr>
            <w:tcW w:w="1980" w:type="dxa"/>
            <w:vAlign w:val="center"/>
          </w:tcPr>
          <w:p w14:paraId="18FE7C61" w14:textId="629037A2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</w:tcPr>
          <w:p w14:paraId="7C3AF0AE" w14:textId="68145E5C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</w:tcPr>
          <w:p w14:paraId="3568A6DF" w14:textId="335239F1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</w:tcPr>
          <w:p w14:paraId="22D75B62" w14:textId="66BE70EC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</w:tcPr>
          <w:p w14:paraId="02E041F6" w14:textId="34EDC22D" w:rsidR="160ADF9B" w:rsidRPr="001B2133" w:rsidRDefault="70C169C8" w:rsidP="4BB9110F">
            <w:pPr>
              <w:spacing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3AB33E02" w14:textId="77777777" w:rsidTr="001E540E">
        <w:trPr>
          <w:trHeight w:val="300"/>
          <w:tblCellSpacing w:w="15" w:type="dxa"/>
        </w:trPr>
        <w:tc>
          <w:tcPr>
            <w:tcW w:w="2102" w:type="dxa"/>
            <w:vAlign w:val="center"/>
          </w:tcPr>
          <w:p w14:paraId="5D2E91BD" w14:textId="075E9EDD" w:rsidR="79FA5FE7" w:rsidRPr="001B2133" w:rsidRDefault="1BDF978A" w:rsidP="4BB9110F">
            <w:pPr>
              <w:jc w:val="center"/>
              <w:rPr>
                <w:rFonts w:eastAsiaTheme="minorEastAsia"/>
                <w:sz w:val="24"/>
                <w:szCs w:val="24"/>
                <w:lang w:eastAsia="pt-BR"/>
              </w:rPr>
            </w:pPr>
            <w:r w:rsidRPr="001B2133">
              <w:rPr>
                <w:rFonts w:eastAsiaTheme="minorEastAsia"/>
                <w:b/>
                <w:bCs/>
                <w:sz w:val="24"/>
                <w:szCs w:val="24"/>
                <w:lang w:eastAsia="pt-BR"/>
              </w:rPr>
              <w:t>5</w:t>
            </w:r>
          </w:p>
        </w:tc>
        <w:tc>
          <w:tcPr>
            <w:tcW w:w="1980" w:type="dxa"/>
            <w:vAlign w:val="center"/>
          </w:tcPr>
          <w:p w14:paraId="7D7B272B" w14:textId="0B22675E" w:rsidR="2E0D9EA9" w:rsidRPr="001B2133" w:rsidRDefault="38EE913E" w:rsidP="4BB9110F">
            <w:pPr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Theme="minorEastAsia"/>
                <w:sz w:val="24"/>
                <w:szCs w:val="24"/>
                <w:lang w:eastAsia="pt-BR"/>
              </w:rPr>
              <w:t xml:space="preserve">Processo licitatório fracassada, deserta ou contratação </w:t>
            </w:r>
            <w:r w:rsidR="52F3A4B0" w:rsidRPr="001B2133">
              <w:rPr>
                <w:rFonts w:eastAsiaTheme="minorEastAsia"/>
                <w:sz w:val="24"/>
                <w:szCs w:val="24"/>
                <w:lang w:eastAsia="pt-BR"/>
              </w:rPr>
              <w:t>insatisfatória</w:t>
            </w:r>
          </w:p>
        </w:tc>
        <w:tc>
          <w:tcPr>
            <w:tcW w:w="3111" w:type="dxa"/>
            <w:vAlign w:val="center"/>
          </w:tcPr>
          <w:p w14:paraId="2E7FC1EC" w14:textId="077D2A9E" w:rsidR="2E0D9EA9" w:rsidRPr="001B2133" w:rsidRDefault="103F14D4" w:rsidP="4BB9110F">
            <w:pPr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Theme="minorEastAsia"/>
                <w:sz w:val="24"/>
                <w:szCs w:val="24"/>
                <w:lang w:eastAsia="pt-BR"/>
              </w:rPr>
              <w:t>Proposta com preço inferior ao valor de mercado.</w:t>
            </w:r>
          </w:p>
        </w:tc>
        <w:tc>
          <w:tcPr>
            <w:tcW w:w="1471" w:type="dxa"/>
            <w:vAlign w:val="center"/>
          </w:tcPr>
          <w:p w14:paraId="2AFC69A9" w14:textId="1DDA0DAF" w:rsidR="2E0D9EA9" w:rsidRPr="001B2133" w:rsidRDefault="38EE913E" w:rsidP="4BB9110F">
            <w:pPr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Theme="minorEastAsia"/>
                <w:sz w:val="24"/>
                <w:szCs w:val="24"/>
                <w:lang w:eastAsia="pt-BR"/>
              </w:rPr>
              <w:t>Seleção do Fornecedor</w:t>
            </w:r>
          </w:p>
        </w:tc>
        <w:tc>
          <w:tcPr>
            <w:tcW w:w="2080" w:type="dxa"/>
            <w:vAlign w:val="center"/>
          </w:tcPr>
          <w:p w14:paraId="36083911" w14:textId="338401E8" w:rsidR="2E0D9EA9" w:rsidRPr="001B2133" w:rsidRDefault="38EE913E" w:rsidP="4BB9110F">
            <w:pPr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Theme="minorEastAsia"/>
                <w:sz w:val="24"/>
                <w:szCs w:val="24"/>
                <w:lang w:eastAsia="pt-BR"/>
              </w:rPr>
              <w:t>Administração</w:t>
            </w:r>
          </w:p>
        </w:tc>
        <w:tc>
          <w:tcPr>
            <w:tcW w:w="3040" w:type="dxa"/>
            <w:vAlign w:val="center"/>
          </w:tcPr>
          <w:p w14:paraId="0BFB405C" w14:textId="6DECB369" w:rsidR="2E0D9EA9" w:rsidRPr="001B2133" w:rsidRDefault="000D6930" w:rsidP="4BB9110F">
            <w:pPr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>
              <w:rPr>
                <w:rFonts w:eastAsiaTheme="minorEastAsia"/>
                <w:sz w:val="24"/>
                <w:szCs w:val="24"/>
                <w:lang w:eastAsia="pt-BR"/>
              </w:rPr>
              <w:t>Baixo</w:t>
            </w:r>
          </w:p>
        </w:tc>
      </w:tr>
      <w:tr w:rsidR="001B2133" w:rsidRPr="001B2133" w14:paraId="5C87E98D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5679A956" w14:textId="7E552FCA" w:rsidR="160ADF9B" w:rsidRPr="001B2133" w:rsidRDefault="70C169C8" w:rsidP="79FA5FE7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Impactos</w:t>
            </w:r>
            <w:r w:rsidR="21EBA15D"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: </w:t>
            </w:r>
            <w:r w:rsidR="21EBA15D" w:rsidRPr="001B2133">
              <w:rPr>
                <w:rFonts w:ascii="Calibri" w:eastAsia="Calibri" w:hAnsi="Calibri" w:cs="Calibri"/>
                <w:sz w:val="24"/>
                <w:szCs w:val="24"/>
              </w:rPr>
              <w:t>Possível contratação de empresa sem capacidade financeira para a execução dos serviços ou descumprimento de requisitos legais.</w:t>
            </w:r>
          </w:p>
        </w:tc>
      </w:tr>
      <w:tr w:rsidR="001B2133" w:rsidRPr="001B2133" w14:paraId="5A45C5B4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5A374884" w14:textId="647545C8" w:rsidR="79FA5FE7" w:rsidRPr="001B2133" w:rsidRDefault="79FA5FE7" w:rsidP="79FA5FE7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</w:p>
        </w:tc>
      </w:tr>
      <w:tr w:rsidR="001B2133" w:rsidRPr="001B2133" w14:paraId="60EABEC3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5F7D1926" w14:textId="27DA955C" w:rsidR="160ADF9B" w:rsidRPr="001B2133" w:rsidRDefault="70C169C8" w:rsidP="79FA5FE7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Ações preventivas</w:t>
            </w:r>
            <w:r w:rsidR="7FB8B35B"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: </w:t>
            </w:r>
            <w:r w:rsidR="7FB8B35B" w:rsidRPr="001B2133">
              <w:rPr>
                <w:rFonts w:ascii="Calibri" w:eastAsia="Calibri" w:hAnsi="Calibri" w:cs="Calibri"/>
                <w:sz w:val="24"/>
                <w:szCs w:val="24"/>
              </w:rPr>
              <w:t>Realizar pesquisa de preços de acordo com as normas e orientações vigentes</w:t>
            </w:r>
          </w:p>
        </w:tc>
      </w:tr>
      <w:tr w:rsidR="001B2133" w:rsidRPr="001B2133" w14:paraId="510E63AB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1A1F7C37" w14:textId="40774317" w:rsidR="79FA5FE7" w:rsidRPr="001B2133" w:rsidRDefault="79FA5FE7" w:rsidP="79FA5FE7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</w:p>
        </w:tc>
      </w:tr>
      <w:tr w:rsidR="001B2133" w:rsidRPr="001B2133" w14:paraId="6CFB7E98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48C694F1" w14:textId="5324E1A7" w:rsidR="160ADF9B" w:rsidRPr="001B2133" w:rsidRDefault="70C169C8" w:rsidP="4BB9110F">
            <w:pPr>
              <w:spacing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Ações de </w:t>
            </w:r>
            <w:r w:rsidR="4E2AE080"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contingência: </w:t>
            </w:r>
            <w:r w:rsidR="4E2AE080" w:rsidRPr="001B2133">
              <w:rPr>
                <w:rFonts w:ascii="Calibri" w:eastAsia="Calibri" w:hAnsi="Calibri" w:cs="Calibri"/>
                <w:sz w:val="24"/>
                <w:szCs w:val="24"/>
              </w:rPr>
              <w:t xml:space="preserve">Identificar e corrigir </w:t>
            </w:r>
            <w:r w:rsidR="47169F72" w:rsidRPr="001B2133">
              <w:rPr>
                <w:rFonts w:ascii="Calibri" w:eastAsia="Calibri" w:hAnsi="Calibri" w:cs="Calibri"/>
                <w:sz w:val="24"/>
                <w:szCs w:val="24"/>
              </w:rPr>
              <w:t>inconsistências</w:t>
            </w:r>
            <w:r w:rsidR="4E2AE080" w:rsidRPr="001B2133">
              <w:rPr>
                <w:rFonts w:ascii="Calibri" w:eastAsia="Calibri" w:hAnsi="Calibri" w:cs="Calibri"/>
                <w:sz w:val="24"/>
                <w:szCs w:val="24"/>
              </w:rPr>
              <w:t xml:space="preserve"> observadas nos Estudos Preliminares e na Pesquisa de Preço.</w:t>
            </w:r>
          </w:p>
        </w:tc>
      </w:tr>
      <w:tr w:rsidR="001B2133" w:rsidRPr="001B2133" w14:paraId="1D3E9580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2E855900" w14:textId="4B7EE1F1" w:rsidR="79FA5FE7" w:rsidRPr="001B2133" w:rsidRDefault="79FA5FE7" w:rsidP="79FA5FE7">
            <w:pPr>
              <w:spacing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</w:p>
        </w:tc>
      </w:tr>
      <w:tr w:rsidR="001B2133" w:rsidRPr="001B2133" w14:paraId="5F53897A" w14:textId="77777777" w:rsidTr="001E540E">
        <w:trPr>
          <w:trHeight w:val="300"/>
          <w:tblCellSpacing w:w="15" w:type="dxa"/>
        </w:trPr>
        <w:tc>
          <w:tcPr>
            <w:tcW w:w="13934" w:type="dxa"/>
            <w:gridSpan w:val="6"/>
            <w:vAlign w:val="center"/>
          </w:tcPr>
          <w:p w14:paraId="6AB7F10C" w14:textId="128B5A0C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</w:tr>
      <w:tr w:rsidR="001B2133" w:rsidRPr="001B2133" w14:paraId="6534533E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41E532E9" w14:textId="4CD98AED" w:rsidR="55E3D447" w:rsidRPr="001B2133" w:rsidRDefault="55E3D447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6</w:t>
            </w:r>
          </w:p>
        </w:tc>
        <w:tc>
          <w:tcPr>
            <w:tcW w:w="1980" w:type="dxa"/>
            <w:vAlign w:val="center"/>
          </w:tcPr>
          <w:p w14:paraId="2C352DAE" w14:textId="0913DC78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 xml:space="preserve">Falhas e atrasos na execução </w:t>
            </w:r>
          </w:p>
        </w:tc>
        <w:tc>
          <w:tcPr>
            <w:tcW w:w="3111" w:type="dxa"/>
            <w:vAlign w:val="center"/>
          </w:tcPr>
          <w:p w14:paraId="5EB18A90" w14:textId="02C2F3E9" w:rsidR="4BB9110F" w:rsidRPr="001B2133" w:rsidRDefault="4BB9110F" w:rsidP="4BB9110F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 xml:space="preserve">Imperícia da empresa contratada </w:t>
            </w:r>
          </w:p>
        </w:tc>
        <w:tc>
          <w:tcPr>
            <w:tcW w:w="1471" w:type="dxa"/>
            <w:vAlign w:val="center"/>
          </w:tcPr>
          <w:p w14:paraId="75F9EF2D" w14:textId="6A0BA491" w:rsidR="4BB9110F" w:rsidRPr="001B2133" w:rsidRDefault="4BB9110F" w:rsidP="4BB9110F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Gestão do contrato</w:t>
            </w:r>
          </w:p>
        </w:tc>
        <w:tc>
          <w:tcPr>
            <w:tcW w:w="2080" w:type="dxa"/>
            <w:vAlign w:val="center"/>
          </w:tcPr>
          <w:p w14:paraId="26F3F787" w14:textId="4637B221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Empresa Contratada</w:t>
            </w:r>
          </w:p>
        </w:tc>
        <w:tc>
          <w:tcPr>
            <w:tcW w:w="3040" w:type="dxa"/>
            <w:vAlign w:val="center"/>
          </w:tcPr>
          <w:p w14:paraId="2C2F75B2" w14:textId="57B7CEC1" w:rsidR="4BB9110F" w:rsidRPr="001B2133" w:rsidRDefault="4BB9110F" w:rsidP="4BB9110F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</w:p>
        </w:tc>
      </w:tr>
      <w:tr w:rsidR="001B2133" w:rsidRPr="001B2133" w14:paraId="2675D01A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4C308FE7" w14:textId="459A9E4D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Impactos</w:t>
            </w:r>
          </w:p>
        </w:tc>
        <w:tc>
          <w:tcPr>
            <w:tcW w:w="1980" w:type="dxa"/>
            <w:vAlign w:val="center"/>
          </w:tcPr>
          <w:p w14:paraId="7778CAD8" w14:textId="34A0C1B0" w:rsidR="79FA5FE7" w:rsidRPr="001B2133" w:rsidRDefault="79FA5FE7" w:rsidP="79FA5FE7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Alterações das condições econômicas para aquisição de materiais e remuneração dos serviços</w:t>
            </w:r>
          </w:p>
        </w:tc>
        <w:tc>
          <w:tcPr>
            <w:tcW w:w="3111" w:type="dxa"/>
            <w:vAlign w:val="center"/>
          </w:tcPr>
          <w:p w14:paraId="5B2A6BA4" w14:textId="51FFDDD3" w:rsidR="79FA5FE7" w:rsidRPr="001B2133" w:rsidRDefault="79FA5FE7" w:rsidP="79FA5FE7">
            <w:p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Crises econômicas, alterações nas legislações tributárias, escassez de matéria-prima e/ou mão de obra</w:t>
            </w:r>
          </w:p>
        </w:tc>
        <w:tc>
          <w:tcPr>
            <w:tcW w:w="1471" w:type="dxa"/>
            <w:vAlign w:val="center"/>
          </w:tcPr>
          <w:p w14:paraId="73B1BF7C" w14:textId="3764B35E" w:rsidR="79FA5FE7" w:rsidRPr="001B2133" w:rsidRDefault="79FA5FE7" w:rsidP="79FA5FE7">
            <w:p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Gestão do contrato</w:t>
            </w:r>
          </w:p>
        </w:tc>
        <w:tc>
          <w:tcPr>
            <w:tcW w:w="2080" w:type="dxa"/>
            <w:vAlign w:val="center"/>
          </w:tcPr>
          <w:p w14:paraId="2F673F88" w14:textId="49D67FC8" w:rsidR="79FA5FE7" w:rsidRPr="001B2133" w:rsidRDefault="79FA5FE7" w:rsidP="79FA5FE7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Contratada e/ou Empresa contratada</w:t>
            </w:r>
          </w:p>
        </w:tc>
        <w:tc>
          <w:tcPr>
            <w:tcW w:w="3040" w:type="dxa"/>
            <w:vAlign w:val="center"/>
          </w:tcPr>
          <w:p w14:paraId="5D89B2DC" w14:textId="5E38361B" w:rsidR="79FA5FE7" w:rsidRPr="001B2133" w:rsidRDefault="001B2133" w:rsidP="001B2133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Alto</w:t>
            </w:r>
          </w:p>
        </w:tc>
      </w:tr>
      <w:tr w:rsidR="001B2133" w:rsidRPr="001B2133" w14:paraId="73B363A8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54B47CFC" w14:textId="624E4A20" w:rsidR="4BB9110F" w:rsidRPr="001B2133" w:rsidRDefault="4BB9110F" w:rsidP="4BB9110F">
            <w:pPr>
              <w:pStyle w:val="PargrafodaLista"/>
              <w:numPr>
                <w:ilvl w:val="0"/>
                <w:numId w:val="8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Obras com vícios de execução;</w:t>
            </w:r>
          </w:p>
          <w:p w14:paraId="7695D11E" w14:textId="3E770D5B" w:rsidR="4BB9110F" w:rsidRPr="001B2133" w:rsidRDefault="4BB9110F" w:rsidP="4BB9110F">
            <w:pPr>
              <w:pStyle w:val="PargrafodaLista"/>
              <w:numPr>
                <w:ilvl w:val="0"/>
                <w:numId w:val="8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Necessidade de refazimento de serviços;</w:t>
            </w:r>
          </w:p>
          <w:p w14:paraId="668D691D" w14:textId="77777777" w:rsidR="4BB9110F" w:rsidRPr="001B2133" w:rsidRDefault="4BB9110F" w:rsidP="4BB9110F">
            <w:pPr>
              <w:pStyle w:val="PargrafodaLista"/>
              <w:numPr>
                <w:ilvl w:val="0"/>
                <w:numId w:val="8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Paralização da obra; e</w:t>
            </w:r>
          </w:p>
          <w:p w14:paraId="66151F83" w14:textId="51F29516" w:rsidR="4BB9110F" w:rsidRPr="001B2133" w:rsidRDefault="4BB9110F" w:rsidP="4BB9110F">
            <w:pPr>
              <w:pStyle w:val="PargrafodaLista"/>
              <w:numPr>
                <w:ilvl w:val="0"/>
                <w:numId w:val="8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Aumento do custo final da obra.</w:t>
            </w:r>
          </w:p>
        </w:tc>
      </w:tr>
      <w:tr w:rsidR="001B2133" w:rsidRPr="001B2133" w14:paraId="2F55981D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25670676" w14:textId="5FF1951E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b/>
                <w:bCs/>
                <w:lang w:eastAsia="pt-BR"/>
              </w:rPr>
              <w:t>Ações Preventivas</w:t>
            </w:r>
          </w:p>
        </w:tc>
      </w:tr>
      <w:tr w:rsidR="001B2133" w:rsidRPr="001B2133" w14:paraId="1B2B8D28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109BDF5" w14:textId="1DD56579" w:rsidR="4BB9110F" w:rsidRPr="001B2133" w:rsidRDefault="4BB9110F" w:rsidP="4BB9110F">
            <w:pPr>
              <w:pStyle w:val="PargrafodaLista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Elaboração de cronograma de execução de obra considerando o prazo para fornecimento dos materiais;</w:t>
            </w:r>
          </w:p>
          <w:p w14:paraId="441152A9" w14:textId="5ADB94D2" w:rsidR="4BB9110F" w:rsidRPr="001B2133" w:rsidRDefault="4BB9110F" w:rsidP="4BB9110F">
            <w:pPr>
              <w:pStyle w:val="PargrafodaLista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Especificar de forma adequada o objeto e exigências de qualificação técnica suficientes para apresentação de proposta condizentes com a necessidade da administração Pública Implementação de revisão técnica aprofundada e compatibilização dos projetos antes do início da obra;</w:t>
            </w:r>
          </w:p>
          <w:p w14:paraId="646E3F70" w14:textId="77777777" w:rsidR="4BB9110F" w:rsidRPr="001B2133" w:rsidRDefault="4BB9110F" w:rsidP="4BB9110F">
            <w:pPr>
              <w:pStyle w:val="PargrafodaLista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Acompanhamento e fiscalização técnica da execução da obra pelo responsável técnica da fiscalização;</w:t>
            </w:r>
          </w:p>
          <w:p w14:paraId="5E261C23" w14:textId="373968FE" w:rsidR="4BB9110F" w:rsidRPr="001B2133" w:rsidRDefault="4BB9110F" w:rsidP="4BB9110F">
            <w:pPr>
              <w:pStyle w:val="PargrafodaLista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 xml:space="preserve">Auditorias técnicas regulares durante a execução; e </w:t>
            </w:r>
          </w:p>
          <w:p w14:paraId="79F4D0A5" w14:textId="58ADC7C3" w:rsidR="4BB9110F" w:rsidRPr="001B2133" w:rsidRDefault="4BB9110F" w:rsidP="4BB9110F">
            <w:pPr>
              <w:pStyle w:val="PargrafodaLista"/>
              <w:numPr>
                <w:ilvl w:val="0"/>
                <w:numId w:val="10"/>
              </w:numPr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sz w:val="24"/>
                <w:szCs w:val="24"/>
                <w:lang w:eastAsia="pt-BR"/>
              </w:rPr>
              <w:t>Definição clara de padrões e critérios de aceitação dos materiais e serviços.</w:t>
            </w:r>
          </w:p>
        </w:tc>
      </w:tr>
      <w:tr w:rsidR="001B2133" w:rsidRPr="001B2133" w14:paraId="3EAE71F7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0DD7B942" w14:textId="4AB9E5B2" w:rsidR="4BB9110F" w:rsidRPr="001B2133" w:rsidRDefault="4BB9110F" w:rsidP="4BB9110F">
            <w:p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b/>
                <w:bCs/>
                <w:lang w:eastAsia="pt-BR"/>
              </w:rPr>
              <w:t>Ações de Contingência</w:t>
            </w:r>
          </w:p>
        </w:tc>
      </w:tr>
      <w:tr w:rsidR="001B2133" w:rsidRPr="001B2133" w14:paraId="23BACC10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5729BC44" w14:textId="62462311" w:rsidR="4BB9110F" w:rsidRPr="001B2133" w:rsidRDefault="4BB9110F" w:rsidP="4BB9110F">
            <w:pPr>
              <w:pStyle w:val="PargrafodaLista"/>
              <w:numPr>
                <w:ilvl w:val="0"/>
                <w:numId w:val="11"/>
              </w:num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Glosa dos serviços que não apresentarem os critérios de aceitabilidade técnica;</w:t>
            </w:r>
          </w:p>
          <w:p w14:paraId="6BDAB74C" w14:textId="071CAE14" w:rsidR="4BB9110F" w:rsidRPr="001B2133" w:rsidRDefault="4BB9110F" w:rsidP="4BB9110F">
            <w:pPr>
              <w:pStyle w:val="PargrafodaLista"/>
              <w:numPr>
                <w:ilvl w:val="0"/>
                <w:numId w:val="11"/>
              </w:num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Rescisão do contrato, caso necessário; e</w:t>
            </w:r>
          </w:p>
          <w:p w14:paraId="7199210A" w14:textId="10B09B65" w:rsidR="4BB9110F" w:rsidRPr="001B2133" w:rsidRDefault="4BB9110F" w:rsidP="4BB9110F">
            <w:pPr>
              <w:pStyle w:val="PargrafodaLista"/>
              <w:spacing w:after="0" w:line="240" w:lineRule="auto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Convocação das demais empresas classificadas, caso necessário.</w:t>
            </w:r>
          </w:p>
        </w:tc>
      </w:tr>
      <w:tr w:rsidR="001B2133" w:rsidRPr="001B2133" w14:paraId="616D62D7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5FC3BF59" w14:textId="69067993" w:rsidR="79FA5FE7" w:rsidRPr="001B2133" w:rsidRDefault="79FA5FE7" w:rsidP="79FA5FE7">
            <w:pPr>
              <w:pStyle w:val="PargrafodaLista"/>
              <w:numPr>
                <w:ilvl w:val="0"/>
                <w:numId w:val="17"/>
              </w:numPr>
              <w:spacing w:after="0" w:line="240" w:lineRule="auto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Negociação para ajuste dos preços conforme Lei nº 14.133/2021</w:t>
            </w:r>
          </w:p>
        </w:tc>
      </w:tr>
      <w:tr w:rsidR="001B2133" w:rsidRPr="001B2133" w14:paraId="275BB23D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33F562E9" w14:textId="3FB3514D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Número</w:t>
            </w:r>
          </w:p>
        </w:tc>
        <w:tc>
          <w:tcPr>
            <w:tcW w:w="1980" w:type="dxa"/>
            <w:vAlign w:val="center"/>
          </w:tcPr>
          <w:p w14:paraId="67E05C89" w14:textId="4DED2EF1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Risco</w:t>
            </w:r>
          </w:p>
        </w:tc>
        <w:tc>
          <w:tcPr>
            <w:tcW w:w="3111" w:type="dxa"/>
            <w:vAlign w:val="center"/>
          </w:tcPr>
          <w:p w14:paraId="254AD015" w14:textId="1F2EB03D" w:rsidR="00E56B15" w:rsidRPr="001B2133" w:rsidRDefault="040496A1" w:rsidP="4BB9110F">
            <w:pPr>
              <w:spacing w:after="0" w:line="240" w:lineRule="auto"/>
              <w:jc w:val="center"/>
              <w:rPr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Causa do Risco</w:t>
            </w:r>
          </w:p>
        </w:tc>
        <w:tc>
          <w:tcPr>
            <w:tcW w:w="1471" w:type="dxa"/>
            <w:vAlign w:val="center"/>
          </w:tcPr>
          <w:p w14:paraId="421D8713" w14:textId="5D2BE216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Fase</w:t>
            </w:r>
          </w:p>
        </w:tc>
        <w:tc>
          <w:tcPr>
            <w:tcW w:w="2080" w:type="dxa"/>
            <w:vAlign w:val="center"/>
          </w:tcPr>
          <w:p w14:paraId="01D3CEC1" w14:textId="778D3C3B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Alocação de Responsabilidade</w:t>
            </w:r>
          </w:p>
        </w:tc>
        <w:tc>
          <w:tcPr>
            <w:tcW w:w="3040" w:type="dxa"/>
            <w:vAlign w:val="center"/>
          </w:tcPr>
          <w:p w14:paraId="35AF7657" w14:textId="62E9D593" w:rsidR="00E56B15" w:rsidRPr="001B2133" w:rsidRDefault="040496A1" w:rsidP="4BB9110F">
            <w:pPr>
              <w:spacing w:after="0" w:line="240" w:lineRule="auto"/>
              <w:jc w:val="center"/>
              <w:rPr>
                <w:rFonts w:eastAsia="Times New Roman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Nível do risco (I x P)</w:t>
            </w:r>
          </w:p>
        </w:tc>
      </w:tr>
      <w:tr w:rsidR="001B2133" w:rsidRPr="001B2133" w14:paraId="54A8DC9F" w14:textId="77777777" w:rsidTr="001E540E">
        <w:trPr>
          <w:tblCellSpacing w:w="15" w:type="dxa"/>
        </w:trPr>
        <w:tc>
          <w:tcPr>
            <w:tcW w:w="2102" w:type="dxa"/>
            <w:vAlign w:val="center"/>
          </w:tcPr>
          <w:p w14:paraId="56D279B8" w14:textId="0C85612D" w:rsidR="00E56B15" w:rsidRPr="001B2133" w:rsidRDefault="19A8CACE" w:rsidP="4BB9110F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/>
                <w:b/>
                <w:bCs/>
                <w:sz w:val="24"/>
                <w:szCs w:val="24"/>
                <w:lang w:eastAsia="pt-BR"/>
              </w:rPr>
              <w:t>7</w:t>
            </w:r>
          </w:p>
        </w:tc>
        <w:tc>
          <w:tcPr>
            <w:tcW w:w="1980" w:type="dxa"/>
            <w:vAlign w:val="center"/>
          </w:tcPr>
          <w:p w14:paraId="63945ACA" w14:textId="36354E19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Problemas causados por condições climáticas extremas (chuvas, secas)</w:t>
            </w:r>
          </w:p>
        </w:tc>
        <w:tc>
          <w:tcPr>
            <w:tcW w:w="3111" w:type="dxa"/>
            <w:vAlign w:val="center"/>
          </w:tcPr>
          <w:p w14:paraId="4D6BD425" w14:textId="05D27B8C" w:rsidR="00E56B15" w:rsidRPr="001B2133" w:rsidRDefault="00E56B15" w:rsidP="00E56B15">
            <w:pPr>
              <w:spacing w:after="0" w:line="240" w:lineRule="auto"/>
              <w:rPr>
                <w:lang w:eastAsia="pt-BR"/>
              </w:rPr>
            </w:pPr>
            <w:r w:rsidRPr="001B2133">
              <w:rPr>
                <w:lang w:eastAsia="pt-BR"/>
              </w:rPr>
              <w:t>Condições climáticas extremas</w:t>
            </w:r>
          </w:p>
        </w:tc>
        <w:tc>
          <w:tcPr>
            <w:tcW w:w="1471" w:type="dxa"/>
            <w:vAlign w:val="center"/>
          </w:tcPr>
          <w:p w14:paraId="3CB66456" w14:textId="62299110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Gestão do Contrato</w:t>
            </w:r>
          </w:p>
        </w:tc>
        <w:tc>
          <w:tcPr>
            <w:tcW w:w="2080" w:type="dxa"/>
            <w:vAlign w:val="center"/>
          </w:tcPr>
          <w:p w14:paraId="3C34095D" w14:textId="425224A5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bCs/>
                <w:sz w:val="24"/>
                <w:szCs w:val="24"/>
                <w:lang w:eastAsia="pt-BR"/>
              </w:rPr>
              <w:t>Administração e Empresa Contratada</w:t>
            </w:r>
          </w:p>
        </w:tc>
        <w:tc>
          <w:tcPr>
            <w:tcW w:w="3040" w:type="dxa"/>
            <w:vAlign w:val="center"/>
          </w:tcPr>
          <w:p w14:paraId="3358119F" w14:textId="20175F84" w:rsidR="00E56B15" w:rsidRPr="001B2133" w:rsidRDefault="001B2133" w:rsidP="001B2133">
            <w:pPr>
              <w:spacing w:after="0" w:line="240" w:lineRule="auto"/>
              <w:jc w:val="center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sz w:val="24"/>
                <w:szCs w:val="24"/>
                <w:lang w:eastAsia="pt-BR"/>
              </w:rPr>
              <w:t>Médio</w:t>
            </w:r>
          </w:p>
        </w:tc>
      </w:tr>
      <w:tr w:rsidR="001B2133" w:rsidRPr="001B2133" w14:paraId="15BAF250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458978E" w14:textId="07FAE86C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sz w:val="24"/>
                <w:szCs w:val="24"/>
                <w:lang w:eastAsia="pt-BR"/>
              </w:rPr>
              <w:t>Impactos</w:t>
            </w:r>
          </w:p>
        </w:tc>
      </w:tr>
      <w:tr w:rsidR="001B2133" w:rsidRPr="001B2133" w14:paraId="6B6533B6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7AF9E996" w14:textId="769627E4" w:rsidR="00E56B15" w:rsidRPr="001B2133" w:rsidRDefault="00E56B15" w:rsidP="00E56B15">
            <w:pPr>
              <w:pStyle w:val="PargrafodaLista"/>
              <w:numPr>
                <w:ilvl w:val="0"/>
                <w:numId w:val="1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Atraso na execução da obra;</w:t>
            </w:r>
          </w:p>
          <w:p w14:paraId="4D87BCDC" w14:textId="241C8E91" w:rsidR="00E56B15" w:rsidRPr="001B2133" w:rsidRDefault="00E56B15" w:rsidP="00E56B15">
            <w:pPr>
              <w:pStyle w:val="PargrafodaLista"/>
              <w:numPr>
                <w:ilvl w:val="0"/>
                <w:numId w:val="18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Desfazimento de serviços.</w:t>
            </w:r>
          </w:p>
        </w:tc>
      </w:tr>
      <w:tr w:rsidR="001B2133" w:rsidRPr="001B2133" w14:paraId="782027A5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6247D0BF" w14:textId="0AA62D17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sz w:val="24"/>
                <w:szCs w:val="24"/>
                <w:lang w:eastAsia="pt-BR"/>
              </w:rPr>
              <w:t>Ações Preventivas</w:t>
            </w:r>
          </w:p>
        </w:tc>
      </w:tr>
      <w:tr w:rsidR="001B2133" w:rsidRPr="001B2133" w14:paraId="3A910484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A95E36F" w14:textId="23CFA5A4" w:rsidR="00E56B15" w:rsidRPr="001B2133" w:rsidRDefault="00E56B15" w:rsidP="00E56B15">
            <w:pPr>
              <w:pStyle w:val="PargrafodaLista"/>
              <w:numPr>
                <w:ilvl w:val="0"/>
                <w:numId w:val="1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Previsão de tecnologias sustentáveis para suportar tais intempéries;</w:t>
            </w:r>
          </w:p>
          <w:p w14:paraId="7A4B6C92" w14:textId="48814F65" w:rsidR="00E56B15" w:rsidRPr="001B2133" w:rsidRDefault="00E56B15" w:rsidP="00E56B15">
            <w:pPr>
              <w:pStyle w:val="PargrafodaLista"/>
              <w:numPr>
                <w:ilvl w:val="0"/>
                <w:numId w:val="19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Contratação de seguro que abarque tais situações</w:t>
            </w:r>
          </w:p>
        </w:tc>
      </w:tr>
      <w:tr w:rsidR="001B2133" w:rsidRPr="001B2133" w14:paraId="7209A8FB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4287E284" w14:textId="76A58F8F" w:rsidR="00E56B15" w:rsidRPr="001B2133" w:rsidRDefault="00E56B15" w:rsidP="00E56B15">
            <w:pPr>
              <w:spacing w:after="0" w:line="240" w:lineRule="auto"/>
              <w:rPr>
                <w:rFonts w:eastAsia="Times New Roman" w:cstheme="minorHAnsi"/>
                <w:b/>
                <w:sz w:val="24"/>
                <w:szCs w:val="24"/>
                <w:lang w:eastAsia="pt-BR"/>
              </w:rPr>
            </w:pPr>
            <w:r w:rsidRPr="001B2133">
              <w:rPr>
                <w:rFonts w:eastAsia="Times New Roman" w:cstheme="minorHAnsi"/>
                <w:b/>
                <w:sz w:val="24"/>
                <w:szCs w:val="24"/>
                <w:lang w:eastAsia="pt-BR"/>
              </w:rPr>
              <w:t>Ações de Contingência</w:t>
            </w:r>
          </w:p>
        </w:tc>
      </w:tr>
      <w:tr w:rsidR="001B2133" w:rsidRPr="001B2133" w14:paraId="70F5FE89" w14:textId="77777777" w:rsidTr="4BB9110F">
        <w:trPr>
          <w:tblCellSpacing w:w="15" w:type="dxa"/>
        </w:trPr>
        <w:tc>
          <w:tcPr>
            <w:tcW w:w="13934" w:type="dxa"/>
            <w:gridSpan w:val="6"/>
            <w:vAlign w:val="center"/>
          </w:tcPr>
          <w:p w14:paraId="265A2E5E" w14:textId="77413550" w:rsidR="00E56B15" w:rsidRPr="001B2133" w:rsidRDefault="00E56B15" w:rsidP="00E56B15">
            <w:pPr>
              <w:pStyle w:val="PargrafodaLista"/>
              <w:numPr>
                <w:ilvl w:val="0"/>
                <w:numId w:val="2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Acionamento do seguro;</w:t>
            </w:r>
          </w:p>
          <w:p w14:paraId="06972F15" w14:textId="511A411F" w:rsidR="00E56B15" w:rsidRPr="001B2133" w:rsidRDefault="00E56B15" w:rsidP="00E56B15">
            <w:pPr>
              <w:pStyle w:val="PargrafodaLista"/>
              <w:numPr>
                <w:ilvl w:val="0"/>
                <w:numId w:val="20"/>
              </w:num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pt-BR"/>
              </w:rPr>
            </w:pPr>
            <w:r w:rsidRPr="001B2133">
              <w:rPr>
                <w:lang w:eastAsia="pt-BR"/>
              </w:rPr>
              <w:t>Refazimento dos serviços com custeio parcial entre a Administração e a Empresa Contratada</w:t>
            </w:r>
          </w:p>
        </w:tc>
      </w:tr>
    </w:tbl>
    <w:p w14:paraId="41C8F396" w14:textId="77777777" w:rsidR="007F49F6" w:rsidRDefault="007F49F6" w:rsidP="00637214">
      <w:pPr>
        <w:spacing w:before="100" w:beforeAutospacing="1" w:after="100" w:afterAutospacing="1" w:line="240" w:lineRule="auto"/>
        <w:rPr>
          <w:rFonts w:cstheme="minorHAnsi"/>
          <w:sz w:val="24"/>
          <w:szCs w:val="24"/>
        </w:rPr>
      </w:pPr>
    </w:p>
    <w:p w14:paraId="07D54AF1" w14:textId="14FE4E5F" w:rsidR="00FE3E59" w:rsidRDefault="00FE3E59" w:rsidP="00FE3E59">
      <w:pPr>
        <w:spacing w:after="0" w:line="240" w:lineRule="auto"/>
        <w:jc w:val="center"/>
        <w:rPr>
          <w:rFonts w:cstheme="minorHAnsi"/>
          <w:sz w:val="24"/>
          <w:szCs w:val="24"/>
        </w:rPr>
      </w:pPr>
    </w:p>
    <w:p w14:paraId="43B4E90B" w14:textId="77777777" w:rsidR="005442FB" w:rsidRPr="00B80029" w:rsidRDefault="005442FB" w:rsidP="005442FB">
      <w:pPr>
        <w:pStyle w:val="Recuodecorpodetexto3"/>
        <w:ind w:right="51"/>
        <w:jc w:val="center"/>
        <w:rPr>
          <w:rFonts w:ascii="Arial" w:hAnsi="Arial" w:cs="Arial"/>
          <w:sz w:val="24"/>
          <w:szCs w:val="24"/>
        </w:rPr>
      </w:pPr>
      <w:r w:rsidRPr="00B80029">
        <w:rPr>
          <w:rFonts w:ascii="Arial" w:hAnsi="Arial" w:cs="Arial"/>
          <w:sz w:val="24"/>
          <w:szCs w:val="24"/>
        </w:rPr>
        <w:t>__________________________</w:t>
      </w:r>
    </w:p>
    <w:p w14:paraId="6ECA6A77" w14:textId="029B4531" w:rsidR="00657946" w:rsidRDefault="00657946" w:rsidP="005442FB">
      <w:pPr>
        <w:pStyle w:val="Recuodecorpodetexto3"/>
        <w:spacing w:after="0"/>
        <w:ind w:left="284" w:right="51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Enio Augusto S. da Luz </w:t>
      </w:r>
    </w:p>
    <w:p w14:paraId="7B11508D" w14:textId="568C45DB" w:rsidR="005442FB" w:rsidRDefault="00657946" w:rsidP="00FE3E59">
      <w:pPr>
        <w:spacing w:after="0" w:line="24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Eng.º </w:t>
      </w:r>
      <w:proofErr w:type="spellStart"/>
      <w:r>
        <w:rPr>
          <w:rFonts w:cstheme="minorHAnsi"/>
          <w:sz w:val="24"/>
          <w:szCs w:val="24"/>
        </w:rPr>
        <w:t>Cívil</w:t>
      </w:r>
      <w:proofErr w:type="spellEnd"/>
      <w:r>
        <w:rPr>
          <w:rFonts w:cstheme="minorHAnsi"/>
          <w:sz w:val="24"/>
          <w:szCs w:val="24"/>
        </w:rPr>
        <w:t xml:space="preserve"> CREA PR 229</w:t>
      </w:r>
    </w:p>
    <w:p w14:paraId="5E60BB6C" w14:textId="77777777" w:rsidR="00145C6F" w:rsidRDefault="00145C6F" w:rsidP="00FE3E59">
      <w:pPr>
        <w:spacing w:after="0" w:line="240" w:lineRule="auto"/>
        <w:jc w:val="center"/>
        <w:rPr>
          <w:rFonts w:cstheme="minorHAnsi"/>
          <w:sz w:val="24"/>
          <w:szCs w:val="24"/>
        </w:rPr>
      </w:pPr>
      <w:bookmarkStart w:id="0" w:name="_GoBack"/>
      <w:bookmarkEnd w:id="0"/>
    </w:p>
    <w:sectPr w:rsidR="00145C6F" w:rsidSect="005E5ADD">
      <w:headerReference w:type="default" r:id="rId10"/>
      <w:pgSz w:w="16838" w:h="11906" w:orient="landscape"/>
      <w:pgMar w:top="811" w:right="1418" w:bottom="65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EDD0F5" w14:textId="77777777" w:rsidR="001E540E" w:rsidRDefault="001E540E" w:rsidP="001E540E">
      <w:pPr>
        <w:spacing w:after="0" w:line="240" w:lineRule="auto"/>
      </w:pPr>
      <w:r>
        <w:separator/>
      </w:r>
    </w:p>
  </w:endnote>
  <w:endnote w:type="continuationSeparator" w:id="0">
    <w:p w14:paraId="46FA64BE" w14:textId="77777777" w:rsidR="001E540E" w:rsidRDefault="001E540E" w:rsidP="001E54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buntu">
    <w:altName w:val="Arial"/>
    <w:charset w:val="00"/>
    <w:family w:val="swiss"/>
    <w:pitch w:val="variable"/>
    <w:sig w:usb0="00000001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FB19C5" w14:textId="77777777" w:rsidR="001E540E" w:rsidRDefault="001E540E" w:rsidP="001E540E">
      <w:pPr>
        <w:spacing w:after="0" w:line="240" w:lineRule="auto"/>
      </w:pPr>
      <w:r>
        <w:separator/>
      </w:r>
    </w:p>
  </w:footnote>
  <w:footnote w:type="continuationSeparator" w:id="0">
    <w:p w14:paraId="79ECD27D" w14:textId="77777777" w:rsidR="001E540E" w:rsidRDefault="001E540E" w:rsidP="001E54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BED40E" w14:textId="614B2ECD" w:rsidR="001E540E" w:rsidRDefault="005442FB">
    <w:pPr>
      <w:pStyle w:val="Cabealho"/>
    </w:pPr>
    <w:r w:rsidRPr="005279D7">
      <w:rPr>
        <w:rFonts w:ascii="Ubuntu" w:hAnsi="Ubuntu"/>
        <w:noProof/>
        <w:sz w:val="16"/>
        <w:szCs w:val="16"/>
        <w:lang w:eastAsia="pt-BR"/>
      </w:rPr>
      <w:drawing>
        <wp:anchor distT="0" distB="0" distL="114300" distR="114300" simplePos="0" relativeHeight="251660288" behindDoc="0" locked="0" layoutInCell="1" allowOverlap="1" wp14:anchorId="0FB78542" wp14:editId="1C4F53DA">
          <wp:simplePos x="0" y="0"/>
          <wp:positionH relativeFrom="page">
            <wp:align>left</wp:align>
          </wp:positionH>
          <wp:positionV relativeFrom="paragraph">
            <wp:posOffset>-190500</wp:posOffset>
          </wp:positionV>
          <wp:extent cx="1385570" cy="1077595"/>
          <wp:effectExtent l="57150" t="57150" r="24130" b="46355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harpenSoften amount="50000"/>
                            </a14:imgEffect>
                            <a14:imgEffect>
                              <a14:saturation sat="8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570" cy="107759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Ubuntu" w:hAnsi="Ubuntu"/>
        <w:noProof/>
        <w:sz w:val="16"/>
        <w:szCs w:val="16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C1C7AC7" wp14:editId="6A2A67CA">
              <wp:simplePos x="0" y="0"/>
              <wp:positionH relativeFrom="column">
                <wp:posOffset>4129247</wp:posOffset>
              </wp:positionH>
              <wp:positionV relativeFrom="paragraph">
                <wp:posOffset>-5459572</wp:posOffset>
              </wp:positionV>
              <wp:extent cx="564694" cy="10580055"/>
              <wp:effectExtent l="2540" t="0" r="9525" b="9525"/>
              <wp:wrapNone/>
              <wp:docPr id="5" name="Retângulo: Cantos Arredondado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564694" cy="1058005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3CA49CC" id="Retângulo: Cantos Arredondados 5" o:spid="_x0000_s1026" style="position:absolute;margin-left:325.15pt;margin-top:-429.9pt;width:44.45pt;height:833.1pt;rotation: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" fillcolor="#294973" stroked="f" strokeweight="1pt">
              <v:stroke joinstyle="miter"/>
            </v:roundrect>
          </w:pict>
        </mc:Fallback>
      </mc:AlternateContent>
    </w:r>
  </w:p>
  <w:tbl>
    <w:tblPr>
      <w:tblStyle w:val="Tabelacomgrade"/>
      <w:tblW w:w="7459" w:type="dxa"/>
      <w:tblInd w:w="770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01"/>
      <w:gridCol w:w="258"/>
    </w:tblGrid>
    <w:tr w:rsidR="005442FB" w:rsidRPr="009216A5" w14:paraId="34146712" w14:textId="77777777" w:rsidTr="005442FB">
      <w:trPr>
        <w:trHeight w:val="1007"/>
      </w:trPr>
      <w:tc>
        <w:tcPr>
          <w:tcW w:w="7201" w:type="dxa"/>
        </w:tcPr>
        <w:p w14:paraId="41504453" w14:textId="465A4A91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b/>
              <w:bCs/>
              <w:noProof/>
              <w:color w:val="000000" w:themeColor="text1"/>
              <w:sz w:val="16"/>
              <w:szCs w:val="16"/>
            </w:rPr>
          </w:pPr>
          <w:r w:rsidRPr="005279D7">
            <w:rPr>
              <w:rFonts w:ascii="Gadugi" w:hAnsi="Gadugi"/>
              <w:b/>
              <w:bCs/>
              <w:noProof/>
              <w:color w:val="000000" w:themeColor="text1"/>
              <w:sz w:val="16"/>
              <w:szCs w:val="16"/>
            </w:rPr>
            <w:t>DEPARTAMENTO DE ENGENHARIA</w:t>
          </w:r>
        </w:p>
        <w:p w14:paraId="3F59F6B9" w14:textId="77777777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6"/>
              <w:szCs w:val="16"/>
            </w:rPr>
          </w:pPr>
          <w:r w:rsidRPr="005279D7">
            <w:rPr>
              <w:rFonts w:ascii="Gadugi" w:hAnsi="Gadugi"/>
              <w:noProof/>
              <w:color w:val="000000" w:themeColor="text1"/>
              <w:sz w:val="16"/>
              <w:szCs w:val="16"/>
            </w:rPr>
            <w:t>PREFEITURA MUNICIPAL DE RIO BONITO DO IGUAÇU</w:t>
          </w:r>
        </w:p>
        <w:p w14:paraId="795AF77D" w14:textId="77777777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</w:rPr>
            <w:t>Rua Sete de Setembro, 720 – Centro</w:t>
          </w:r>
        </w:p>
        <w:p w14:paraId="31D55FE9" w14:textId="77777777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</w:rPr>
            <w:t>85340-000 - Rio Bonito do Iguaçu – Paraná</w:t>
          </w:r>
        </w:p>
        <w:p w14:paraId="61CD3DE4" w14:textId="77777777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</w:rPr>
            <w:t>engenharia.riobonito@gmail.com</w:t>
          </w:r>
        </w:p>
        <w:p w14:paraId="19CC4246" w14:textId="77777777" w:rsidR="005442FB" w:rsidRPr="005279D7" w:rsidRDefault="005442FB" w:rsidP="005442FB">
          <w:pPr>
            <w:pStyle w:val="Cabealho"/>
            <w:ind w:right="-109"/>
            <w:jc w:val="both"/>
            <w:rPr>
              <w:rFonts w:ascii="Gadugi" w:hAnsi="Gadugi"/>
              <w:noProof/>
              <w:color w:val="000000" w:themeColor="text1"/>
              <w:sz w:val="14"/>
              <w:szCs w:val="14"/>
            </w:rPr>
          </w:pPr>
          <w:r w:rsidRPr="005279D7">
            <w:rPr>
              <w:rFonts w:ascii="Gadugi" w:hAnsi="Gadugi"/>
              <w:noProof/>
              <w:color w:val="000000" w:themeColor="text1"/>
              <w:sz w:val="14"/>
              <w:szCs w:val="14"/>
            </w:rPr>
            <w:t>(42) 3653-1122</w:t>
          </w:r>
        </w:p>
      </w:tc>
      <w:tc>
        <w:tcPr>
          <w:tcW w:w="258" w:type="dxa"/>
        </w:tcPr>
        <w:p w14:paraId="4C17473A" w14:textId="77777777" w:rsidR="005442FB" w:rsidRPr="005279D7" w:rsidRDefault="005442FB" w:rsidP="005442FB">
          <w:pPr>
            <w:pStyle w:val="Cabealho"/>
            <w:rPr>
              <w:rFonts w:ascii="Gadugi" w:hAnsi="Gadugi"/>
              <w:noProof/>
              <w:color w:val="000000" w:themeColor="text1"/>
              <w:sz w:val="14"/>
              <w:szCs w:val="14"/>
            </w:rPr>
          </w:pPr>
        </w:p>
      </w:tc>
    </w:tr>
  </w:tbl>
  <w:p w14:paraId="5FD2C759" w14:textId="22E2FE99" w:rsidR="005442FB" w:rsidRDefault="005442F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116ABB"/>
    <w:multiLevelType w:val="hybridMultilevel"/>
    <w:tmpl w:val="9EE2E54A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1639C3"/>
    <w:multiLevelType w:val="hybridMultilevel"/>
    <w:tmpl w:val="4E8228FE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4C1AE7"/>
    <w:multiLevelType w:val="hybridMultilevel"/>
    <w:tmpl w:val="9292526C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084A1A"/>
    <w:multiLevelType w:val="hybridMultilevel"/>
    <w:tmpl w:val="F850CD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E300B6"/>
    <w:multiLevelType w:val="hybridMultilevel"/>
    <w:tmpl w:val="1778E032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452A0F"/>
    <w:multiLevelType w:val="hybridMultilevel"/>
    <w:tmpl w:val="74683D84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117663"/>
    <w:multiLevelType w:val="hybridMultilevel"/>
    <w:tmpl w:val="EF1CC0F4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5603E2"/>
    <w:multiLevelType w:val="hybridMultilevel"/>
    <w:tmpl w:val="567065B8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197625"/>
    <w:multiLevelType w:val="hybridMultilevel"/>
    <w:tmpl w:val="9A32F7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E00FF0"/>
    <w:multiLevelType w:val="hybridMultilevel"/>
    <w:tmpl w:val="8084B39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99603E"/>
    <w:multiLevelType w:val="hybridMultilevel"/>
    <w:tmpl w:val="D16A7262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BE5B84"/>
    <w:multiLevelType w:val="hybridMultilevel"/>
    <w:tmpl w:val="AC4094D4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E5AACB"/>
    <w:multiLevelType w:val="hybridMultilevel"/>
    <w:tmpl w:val="0F50B41E"/>
    <w:lvl w:ilvl="0" w:tplc="6846D7B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2ECD3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DF41F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F069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FC07F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50A0B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CCADE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942D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84A9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3F0689"/>
    <w:multiLevelType w:val="hybridMultilevel"/>
    <w:tmpl w:val="3188A244"/>
    <w:lvl w:ilvl="0" w:tplc="A5E6D5F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E57DAF"/>
    <w:multiLevelType w:val="hybridMultilevel"/>
    <w:tmpl w:val="D24E801C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0E0B9D"/>
    <w:multiLevelType w:val="hybridMultilevel"/>
    <w:tmpl w:val="70E2034E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166B7E"/>
    <w:multiLevelType w:val="hybridMultilevel"/>
    <w:tmpl w:val="6792E378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36258A"/>
    <w:multiLevelType w:val="hybridMultilevel"/>
    <w:tmpl w:val="3188A244"/>
    <w:lvl w:ilvl="0" w:tplc="A5E6D5F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9427842"/>
    <w:multiLevelType w:val="hybridMultilevel"/>
    <w:tmpl w:val="74683D84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FC4F4D"/>
    <w:multiLevelType w:val="hybridMultilevel"/>
    <w:tmpl w:val="197AB51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EF0621"/>
    <w:multiLevelType w:val="hybridMultilevel"/>
    <w:tmpl w:val="9B7ED34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F079F2"/>
    <w:multiLevelType w:val="hybridMultilevel"/>
    <w:tmpl w:val="6792E378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237560"/>
    <w:multiLevelType w:val="hybridMultilevel"/>
    <w:tmpl w:val="72D00CCE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CF7988"/>
    <w:multiLevelType w:val="hybridMultilevel"/>
    <w:tmpl w:val="AC4094D4"/>
    <w:lvl w:ilvl="0" w:tplc="85AA71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8470417"/>
    <w:multiLevelType w:val="hybridMultilevel"/>
    <w:tmpl w:val="197AB51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7A6A29"/>
    <w:multiLevelType w:val="hybridMultilevel"/>
    <w:tmpl w:val="E426339C"/>
    <w:lvl w:ilvl="0" w:tplc="4F2808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0"/>
  </w:num>
  <w:num w:numId="3">
    <w:abstractNumId w:val="3"/>
  </w:num>
  <w:num w:numId="4">
    <w:abstractNumId w:val="8"/>
  </w:num>
  <w:num w:numId="5">
    <w:abstractNumId w:val="13"/>
  </w:num>
  <w:num w:numId="6">
    <w:abstractNumId w:val="19"/>
  </w:num>
  <w:num w:numId="7">
    <w:abstractNumId w:val="9"/>
  </w:num>
  <w:num w:numId="8">
    <w:abstractNumId w:val="17"/>
  </w:num>
  <w:num w:numId="9">
    <w:abstractNumId w:val="24"/>
  </w:num>
  <w:num w:numId="10">
    <w:abstractNumId w:val="2"/>
  </w:num>
  <w:num w:numId="11">
    <w:abstractNumId w:val="22"/>
  </w:num>
  <w:num w:numId="12">
    <w:abstractNumId w:val="15"/>
  </w:num>
  <w:num w:numId="13">
    <w:abstractNumId w:val="4"/>
  </w:num>
  <w:num w:numId="14">
    <w:abstractNumId w:val="21"/>
  </w:num>
  <w:num w:numId="15">
    <w:abstractNumId w:val="10"/>
  </w:num>
  <w:num w:numId="16">
    <w:abstractNumId w:val="16"/>
  </w:num>
  <w:num w:numId="17">
    <w:abstractNumId w:val="5"/>
  </w:num>
  <w:num w:numId="18">
    <w:abstractNumId w:val="18"/>
  </w:num>
  <w:num w:numId="19">
    <w:abstractNumId w:val="23"/>
  </w:num>
  <w:num w:numId="20">
    <w:abstractNumId w:val="11"/>
  </w:num>
  <w:num w:numId="21">
    <w:abstractNumId w:val="25"/>
  </w:num>
  <w:num w:numId="22">
    <w:abstractNumId w:val="7"/>
  </w:num>
  <w:num w:numId="23">
    <w:abstractNumId w:val="14"/>
  </w:num>
  <w:num w:numId="24">
    <w:abstractNumId w:val="0"/>
  </w:num>
  <w:num w:numId="25">
    <w:abstractNumId w:val="1"/>
  </w:num>
  <w:num w:numId="2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49F6"/>
    <w:rsid w:val="00052A6A"/>
    <w:rsid w:val="000D6930"/>
    <w:rsid w:val="00145C6F"/>
    <w:rsid w:val="001B2133"/>
    <w:rsid w:val="001E540E"/>
    <w:rsid w:val="00311790"/>
    <w:rsid w:val="00351CA5"/>
    <w:rsid w:val="00372A74"/>
    <w:rsid w:val="00392271"/>
    <w:rsid w:val="003C6749"/>
    <w:rsid w:val="004354F5"/>
    <w:rsid w:val="004450B6"/>
    <w:rsid w:val="004B2578"/>
    <w:rsid w:val="005442FB"/>
    <w:rsid w:val="00573385"/>
    <w:rsid w:val="005A0DF8"/>
    <w:rsid w:val="005B0560"/>
    <w:rsid w:val="005E5ADD"/>
    <w:rsid w:val="005F05D2"/>
    <w:rsid w:val="00637214"/>
    <w:rsid w:val="00657946"/>
    <w:rsid w:val="00791814"/>
    <w:rsid w:val="007F49F6"/>
    <w:rsid w:val="008E1A50"/>
    <w:rsid w:val="009348CD"/>
    <w:rsid w:val="0098525E"/>
    <w:rsid w:val="00A32B14"/>
    <w:rsid w:val="00BC188F"/>
    <w:rsid w:val="00C017A2"/>
    <w:rsid w:val="00C217B5"/>
    <w:rsid w:val="00CB27FE"/>
    <w:rsid w:val="00DE17A3"/>
    <w:rsid w:val="00E56B15"/>
    <w:rsid w:val="00EE4B78"/>
    <w:rsid w:val="00F44097"/>
    <w:rsid w:val="00F734A1"/>
    <w:rsid w:val="00FE3E59"/>
    <w:rsid w:val="00FF1565"/>
    <w:rsid w:val="023B740A"/>
    <w:rsid w:val="040496A1"/>
    <w:rsid w:val="04C32562"/>
    <w:rsid w:val="0A611869"/>
    <w:rsid w:val="0D0E77E0"/>
    <w:rsid w:val="0D84751E"/>
    <w:rsid w:val="100C9018"/>
    <w:rsid w:val="103F14D4"/>
    <w:rsid w:val="105554A8"/>
    <w:rsid w:val="1456E7A6"/>
    <w:rsid w:val="160ADF9B"/>
    <w:rsid w:val="19A8CACE"/>
    <w:rsid w:val="1AA69421"/>
    <w:rsid w:val="1B86543E"/>
    <w:rsid w:val="1BDF978A"/>
    <w:rsid w:val="1DDF619D"/>
    <w:rsid w:val="1EE29F79"/>
    <w:rsid w:val="1FA76F5A"/>
    <w:rsid w:val="21EBA15D"/>
    <w:rsid w:val="224A844C"/>
    <w:rsid w:val="22772D2C"/>
    <w:rsid w:val="22CBE162"/>
    <w:rsid w:val="2489A8FC"/>
    <w:rsid w:val="261D2A59"/>
    <w:rsid w:val="2755BBFF"/>
    <w:rsid w:val="287315CB"/>
    <w:rsid w:val="299BB426"/>
    <w:rsid w:val="2CC7D4FA"/>
    <w:rsid w:val="2D766151"/>
    <w:rsid w:val="2E0D9EA9"/>
    <w:rsid w:val="2F114B48"/>
    <w:rsid w:val="2FDEA0BB"/>
    <w:rsid w:val="32AE81C8"/>
    <w:rsid w:val="352266A5"/>
    <w:rsid w:val="38EE913E"/>
    <w:rsid w:val="3B1D77BA"/>
    <w:rsid w:val="3B4EA97D"/>
    <w:rsid w:val="3C02B7E8"/>
    <w:rsid w:val="3E4B431C"/>
    <w:rsid w:val="3F007DD4"/>
    <w:rsid w:val="3F23D380"/>
    <w:rsid w:val="3F754690"/>
    <w:rsid w:val="44ECB1F6"/>
    <w:rsid w:val="47169F72"/>
    <w:rsid w:val="477EB06C"/>
    <w:rsid w:val="47806AC8"/>
    <w:rsid w:val="47BDF9A6"/>
    <w:rsid w:val="497814D1"/>
    <w:rsid w:val="4A40110F"/>
    <w:rsid w:val="4BB9110F"/>
    <w:rsid w:val="4E2AE080"/>
    <w:rsid w:val="4EAEB098"/>
    <w:rsid w:val="52F3A4B0"/>
    <w:rsid w:val="5428BEB9"/>
    <w:rsid w:val="55CA5F8F"/>
    <w:rsid w:val="55E3D447"/>
    <w:rsid w:val="588E77CB"/>
    <w:rsid w:val="5A6682E4"/>
    <w:rsid w:val="5ABAD059"/>
    <w:rsid w:val="5CACEB4D"/>
    <w:rsid w:val="5D9FC917"/>
    <w:rsid w:val="5FD17580"/>
    <w:rsid w:val="660C7D0D"/>
    <w:rsid w:val="66E244E1"/>
    <w:rsid w:val="67ADED4C"/>
    <w:rsid w:val="684E310F"/>
    <w:rsid w:val="6D994369"/>
    <w:rsid w:val="6E2CC9FF"/>
    <w:rsid w:val="6FAC1AFE"/>
    <w:rsid w:val="702EE424"/>
    <w:rsid w:val="70C169C8"/>
    <w:rsid w:val="718F7558"/>
    <w:rsid w:val="719F8C92"/>
    <w:rsid w:val="748E92EE"/>
    <w:rsid w:val="75C9D737"/>
    <w:rsid w:val="766439C1"/>
    <w:rsid w:val="77286745"/>
    <w:rsid w:val="79FA5FE7"/>
    <w:rsid w:val="7A0B09BC"/>
    <w:rsid w:val="7AB22A7C"/>
    <w:rsid w:val="7AE0DF13"/>
    <w:rsid w:val="7B1BEE71"/>
    <w:rsid w:val="7B35BAF6"/>
    <w:rsid w:val="7B48B692"/>
    <w:rsid w:val="7FB8B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770ECD"/>
  <w15:chartTrackingRefBased/>
  <w15:docId w15:val="{137CDA9F-5C3C-4DDA-BB7F-C3D5F6B9A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7F49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uiPriority w:val="22"/>
    <w:qFormat/>
    <w:rsid w:val="007F49F6"/>
    <w:rPr>
      <w:b/>
      <w:bCs/>
    </w:rPr>
  </w:style>
  <w:style w:type="paragraph" w:styleId="PargrafodaLista">
    <w:name w:val="List Paragraph"/>
    <w:basedOn w:val="Normal"/>
    <w:uiPriority w:val="34"/>
    <w:qFormat/>
    <w:rsid w:val="005B0560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Pr>
      <w:color w:val="0563C1" w:themeColor="hyperlink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1E54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540E"/>
  </w:style>
  <w:style w:type="paragraph" w:styleId="Rodap">
    <w:name w:val="footer"/>
    <w:basedOn w:val="Normal"/>
    <w:link w:val="RodapChar"/>
    <w:uiPriority w:val="99"/>
    <w:unhideWhenUsed/>
    <w:rsid w:val="001E540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540E"/>
  </w:style>
  <w:style w:type="paragraph" w:styleId="SemEspaamento">
    <w:name w:val="No Spacing"/>
    <w:uiPriority w:val="1"/>
    <w:qFormat/>
    <w:rsid w:val="001E54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5442FB"/>
    <w:pPr>
      <w:spacing w:after="0" w:line="240" w:lineRule="auto"/>
    </w:pPr>
    <w:rPr>
      <w:rFonts w:ascii="Times New Roman" w:eastAsiaTheme="minorEastAsia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cuodecorpodetexto3">
    <w:name w:val="Body Text Indent 3"/>
    <w:basedOn w:val="Normal"/>
    <w:link w:val="Recuodecorpodetexto3Char"/>
    <w:unhideWhenUsed/>
    <w:rsid w:val="005442FB"/>
    <w:pPr>
      <w:spacing w:after="120" w:line="240" w:lineRule="auto"/>
      <w:ind w:left="283"/>
    </w:pPr>
    <w:rPr>
      <w:rFonts w:ascii="Ecofont_Spranq_eco_Sans" w:eastAsiaTheme="minorEastAsia" w:hAnsi="Ecofont_Spranq_eco_Sans" w:cs="Tahoma"/>
      <w:sz w:val="16"/>
      <w:szCs w:val="16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5442FB"/>
    <w:rPr>
      <w:rFonts w:ascii="Ecofont_Spranq_eco_Sans" w:eastAsiaTheme="minorEastAsia" w:hAnsi="Ecofont_Spranq_eco_Sans" w:cs="Tahoma"/>
      <w:sz w:val="16"/>
      <w:szCs w:val="16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E5A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E5AD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82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7BA4F9D70754345ABE71C200CF16679" ma:contentTypeVersion="12" ma:contentTypeDescription="Crie um novo documento." ma:contentTypeScope="" ma:versionID="cb0f1affdb1f959b01f1aaff93f04663">
  <xsd:schema xmlns:xsd="http://www.w3.org/2001/XMLSchema" xmlns:xs="http://www.w3.org/2001/XMLSchema" xmlns:p="http://schemas.microsoft.com/office/2006/metadata/properties" xmlns:ns2="77f2289b-328e-41ee-863f-89012ddc9275" xmlns:ns3="ad1913f4-eb67-4ce4-bc33-692ad237a14e" targetNamespace="http://schemas.microsoft.com/office/2006/metadata/properties" ma:root="true" ma:fieldsID="fb551744bb1fb0aca71e44bed1c5ce18" ns2:_="" ns3:_="">
    <xsd:import namespace="77f2289b-328e-41ee-863f-89012ddc9275"/>
    <xsd:import namespace="ad1913f4-eb67-4ce4-bc33-692ad237a1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f2289b-328e-41ee-863f-89012ddc927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Marcações de imagem" ma:readOnly="false" ma:fieldId="{5cf76f15-5ced-4ddc-b409-7134ff3c332f}" ma:taxonomyMulti="true" ma:sspId="08562b07-c12b-440e-8652-dcaac954a86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1913f4-eb67-4ce4-bc33-692ad237a14e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4c19ad5a-c81a-448e-95c6-c5a9d5698572}" ma:internalName="TaxCatchAll" ma:showField="CatchAllData" ma:web="ad1913f4-eb67-4ce4-bc33-692ad237a1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d1913f4-eb67-4ce4-bc33-692ad237a14e" xsi:nil="true"/>
    <lcf76f155ced4ddcb4097134ff3c332f xmlns="77f2289b-328e-41ee-863f-89012ddc9275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82E828-3A28-43C5-8DB3-8761AC619E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7f2289b-328e-41ee-863f-89012ddc9275"/>
    <ds:schemaRef ds:uri="ad1913f4-eb67-4ce4-bc33-692ad237a1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B892943-0F0B-412E-95D8-C15594A7F0E7}">
  <ds:schemaRefs>
    <ds:schemaRef ds:uri="http://schemas.microsoft.com/office/2006/metadata/properties"/>
    <ds:schemaRef ds:uri="http://schemas.microsoft.com/office/infopath/2007/PartnerControls"/>
    <ds:schemaRef ds:uri="ad1913f4-eb67-4ce4-bc33-692ad237a14e"/>
    <ds:schemaRef ds:uri="77f2289b-328e-41ee-863f-89012ddc9275"/>
  </ds:schemaRefs>
</ds:datastoreItem>
</file>

<file path=customXml/itemProps3.xml><?xml version="1.0" encoding="utf-8"?>
<ds:datastoreItem xmlns:ds="http://schemas.openxmlformats.org/officeDocument/2006/customXml" ds:itemID="{B2F2ADAD-BAA5-4D6D-AEF7-AB6430CCCF9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6</Pages>
  <Words>916</Words>
  <Characters>4951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Renata Soares Jambeiro de Oliveira</dc:creator>
  <cp:keywords/>
  <dc:description/>
  <cp:lastModifiedBy>Usuário</cp:lastModifiedBy>
  <cp:revision>25</cp:revision>
  <cp:lastPrinted>2026-01-22T18:02:00Z</cp:lastPrinted>
  <dcterms:created xsi:type="dcterms:W3CDTF">2024-08-22T21:51:00Z</dcterms:created>
  <dcterms:modified xsi:type="dcterms:W3CDTF">2026-05-07T16:16:00Z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0x01010017BA4F9D70754345ABE71C200CF16679</vt:lpwstr>
  </property>
</Properties>
</file>